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D4" w:rsidRPr="00B56D67" w:rsidRDefault="002D5EE4" w:rsidP="002D5EE4">
      <w:pPr>
        <w:ind w:left="-1260"/>
        <w:jc w:val="right"/>
        <w:rPr>
          <w:rFonts w:ascii="Iskoola Pota" w:hAnsi="Iskoola Pota" w:cs="Iskoola Pota"/>
          <w:b/>
          <w:bCs/>
          <w:sz w:val="48"/>
          <w:szCs w:val="48"/>
          <w:lang w:val="en-GB"/>
        </w:rPr>
      </w:pPr>
      <w:r w:rsidRPr="00101245">
        <w:rPr>
          <w:rFonts w:asciiTheme="minorBidi" w:hAnsiTheme="minorBidi"/>
          <w:noProof/>
          <w:sz w:val="24"/>
          <w:szCs w:val="24"/>
          <w:lang w:bidi="ar-SA"/>
        </w:rPr>
        <w:drawing>
          <wp:anchor distT="0" distB="0" distL="114300" distR="114300" simplePos="0" relativeHeight="251662336" behindDoc="0" locked="0" layoutInCell="1" allowOverlap="1" wp14:anchorId="741F3AC4" wp14:editId="6D1E76B9">
            <wp:simplePos x="0" y="0"/>
            <wp:positionH relativeFrom="column">
              <wp:posOffset>-614045</wp:posOffset>
            </wp:positionH>
            <wp:positionV relativeFrom="paragraph">
              <wp:posOffset>603885</wp:posOffset>
            </wp:positionV>
            <wp:extent cx="790128" cy="584007"/>
            <wp:effectExtent l="0" t="0" r="0" b="6985"/>
            <wp:wrapNone/>
            <wp:docPr id="3" name="Picture 3" descr="https://tse2.mm.bing.net/th?id=OIP.cbUj_EL10TGlLRKGYkBQUgAAAA&amp;pid=Api&amp;P=0&amp;w=198&amp;h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cbUj_EL10TGlLRKGYkBQUgAAAA&amp;pid=Api&amp;P=0&amp;w=198&amp;h=19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2" r="20611" b="53435"/>
                    <a:stretch/>
                  </pic:blipFill>
                  <pic:spPr bwMode="auto">
                    <a:xfrm>
                      <a:off x="0" y="0"/>
                      <a:ext cx="790128" cy="58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245">
        <w:rPr>
          <w:rFonts w:asciiTheme="minorBidi" w:hAnsiTheme="minorBidi"/>
          <w:noProof/>
          <w:sz w:val="24"/>
          <w:szCs w:val="24"/>
          <w:lang w:bidi="ar-SA"/>
        </w:rPr>
        <w:drawing>
          <wp:anchor distT="0" distB="0" distL="114300" distR="114300" simplePos="0" relativeHeight="251657216" behindDoc="0" locked="0" layoutInCell="1" allowOverlap="1" wp14:anchorId="29224256" wp14:editId="225796CA">
            <wp:simplePos x="0" y="0"/>
            <wp:positionH relativeFrom="column">
              <wp:posOffset>224790</wp:posOffset>
            </wp:positionH>
            <wp:positionV relativeFrom="paragraph">
              <wp:posOffset>581025</wp:posOffset>
            </wp:positionV>
            <wp:extent cx="1428750" cy="798195"/>
            <wp:effectExtent l="0" t="0" r="0" b="1905"/>
            <wp:wrapNone/>
            <wp:docPr id="2" name="Picture 2" descr="https://tse2.mm.bing.net/th?id=OIP.cbUj_EL10TGlLRKGYkBQUgAAAA&amp;pid=Api&amp;P=0&amp;w=198&amp;h=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2.mm.bing.net/th?id=OIP.cbUj_EL10TGlLRKGYkBQUgAAAA&amp;pid=Api&amp;P=0&amp;w=198&amp;h=19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62"/>
                    <a:stretch/>
                  </pic:blipFill>
                  <pic:spPr bwMode="auto">
                    <a:xfrm>
                      <a:off x="0" y="0"/>
                      <a:ext cx="14287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ED4" w:rsidRPr="00B56D67">
        <w:rPr>
          <w:rFonts w:ascii="Iskoola Pota" w:hAnsi="Iskoola Pota" w:cs="Iskoola Pota" w:hint="cs"/>
          <w:b/>
          <w:bCs/>
          <w:sz w:val="48"/>
          <w:szCs w:val="48"/>
          <w:cs/>
          <w:lang w:val="en-GB"/>
        </w:rPr>
        <w:t>පීපල්ස් ලීසිං ඇන්ඩ් ෆිනෑන්ස් පීඑල්සී</w:t>
      </w:r>
    </w:p>
    <w:p w:rsidR="00DC2ED4" w:rsidRPr="00B56D67" w:rsidRDefault="00DC2ED4" w:rsidP="00121F8A">
      <w:pPr>
        <w:jc w:val="right"/>
        <w:rPr>
          <w:rFonts w:ascii="Iskoola Pota" w:hAnsi="Iskoola Pota" w:cs="Iskoola Pota"/>
          <w:b/>
          <w:bCs/>
          <w:sz w:val="20"/>
          <w:szCs w:val="20"/>
          <w:lang w:val="en-GB"/>
        </w:rPr>
      </w:pPr>
      <w:r w:rsidRPr="00B56D67">
        <w:rPr>
          <w:rFonts w:ascii="Iskoola Pota" w:hAnsi="Iskoola Pota" w:cs="Iskoola Pota" w:hint="cs"/>
          <w:b/>
          <w:bCs/>
          <w:sz w:val="20"/>
          <w:szCs w:val="20"/>
          <w:cs/>
          <w:lang w:val="en-GB"/>
        </w:rPr>
        <w:t>(මහජන බැංකුවට අනුබද්ධිත සමාගමකි)</w:t>
      </w:r>
    </w:p>
    <w:p w:rsidR="00DC2ED4" w:rsidRPr="00B56D67" w:rsidRDefault="00DC2ED4" w:rsidP="00121F8A">
      <w:pPr>
        <w:jc w:val="right"/>
        <w:rPr>
          <w:rFonts w:ascii="Iskoola Pota" w:hAnsi="Iskoola Pota" w:cs="Iskoola Pota"/>
          <w:b/>
          <w:bCs/>
          <w:sz w:val="20"/>
          <w:szCs w:val="20"/>
          <w:lang w:val="en-GB"/>
        </w:rPr>
      </w:pPr>
      <w:r w:rsidRPr="00B56D67">
        <w:rPr>
          <w:rFonts w:ascii="Iskoola Pota" w:hAnsi="Iskoola Pota" w:cs="Iskoola Pota" w:hint="cs"/>
          <w:b/>
          <w:bCs/>
          <w:sz w:val="20"/>
          <w:szCs w:val="20"/>
          <w:cs/>
          <w:lang w:val="en-GB"/>
        </w:rPr>
        <w:t xml:space="preserve">ෆිච් රේටින්ග්ස් ලංකා වෙතින් </w:t>
      </w:r>
      <w:r w:rsidRPr="00B56D67">
        <w:rPr>
          <w:rFonts w:ascii="Iskoola Pota" w:hAnsi="Iskoola Pota" w:cs="Iskoola Pota"/>
          <w:b/>
          <w:bCs/>
          <w:sz w:val="20"/>
          <w:szCs w:val="20"/>
          <w:lang w:val="en-GB"/>
        </w:rPr>
        <w:t>A</w:t>
      </w:r>
      <w:r w:rsidR="00121F8A">
        <w:rPr>
          <w:rFonts w:ascii="Iskoola Pota" w:hAnsi="Iskoola Pota" w:cs="Iskoola Pota"/>
          <w:b/>
          <w:bCs/>
          <w:sz w:val="20"/>
          <w:szCs w:val="20"/>
          <w:lang w:val="en-GB"/>
        </w:rPr>
        <w:t>-</w:t>
      </w:r>
      <w:r w:rsidRPr="00B56D67">
        <w:rPr>
          <w:rFonts w:ascii="Iskoola Pota" w:hAnsi="Iskoola Pota" w:cs="Iskoola Pota"/>
          <w:b/>
          <w:bCs/>
          <w:sz w:val="20"/>
          <w:szCs w:val="20"/>
          <w:lang w:val="en-GB"/>
        </w:rPr>
        <w:t xml:space="preserve"> (lka);</w:t>
      </w:r>
      <w:r w:rsidRPr="00B56D67">
        <w:rPr>
          <w:rFonts w:ascii="Iskoola Pota" w:hAnsi="Iskoola Pota" w:cs="Iskoola Pota" w:hint="cs"/>
          <w:b/>
          <w:bCs/>
          <w:sz w:val="20"/>
          <w:szCs w:val="20"/>
          <w:cs/>
          <w:lang w:val="en-GB"/>
        </w:rPr>
        <w:t xml:space="preserve"> </w:t>
      </w:r>
      <w:r w:rsidRPr="00B56D67">
        <w:rPr>
          <w:rFonts w:ascii="Times New Roman" w:hAnsi="Times New Roman"/>
          <w:b/>
          <w:bCs/>
          <w:sz w:val="20"/>
          <w:szCs w:val="20"/>
          <w:lang w:val="en-GB"/>
        </w:rPr>
        <w:t>Outlook Stable</w:t>
      </w:r>
      <w:r w:rsidRPr="00B56D67">
        <w:rPr>
          <w:rFonts w:ascii="Times New Roman" w:hAnsi="Times New Roman" w:hint="cs"/>
          <w:b/>
          <w:bCs/>
          <w:sz w:val="20"/>
          <w:szCs w:val="20"/>
          <w:cs/>
          <w:lang w:val="en-GB"/>
        </w:rPr>
        <w:t xml:space="preserve"> වර්ගීකරණය.</w:t>
      </w:r>
    </w:p>
    <w:tbl>
      <w:tblPr>
        <w:tblStyle w:val="TableGrid"/>
        <w:tblpPr w:leftFromText="180" w:rightFromText="180" w:vertAnchor="page" w:horzAnchor="margin" w:tblpX="-342" w:tblpY="5669"/>
        <w:tblW w:w="9918" w:type="dxa"/>
        <w:tblLayout w:type="fixed"/>
        <w:tblLook w:val="0000" w:firstRow="0" w:lastRow="0" w:firstColumn="0" w:lastColumn="0" w:noHBand="0" w:noVBand="0"/>
      </w:tblPr>
      <w:tblGrid>
        <w:gridCol w:w="3960"/>
        <w:gridCol w:w="1395"/>
        <w:gridCol w:w="1521"/>
        <w:gridCol w:w="1521"/>
        <w:gridCol w:w="1521"/>
      </w:tblGrid>
      <w:tr w:rsidR="00F25E0C" w:rsidTr="006D1527">
        <w:trPr>
          <w:trHeight w:val="634"/>
        </w:trPr>
        <w:tc>
          <w:tcPr>
            <w:tcW w:w="9918" w:type="dxa"/>
            <w:gridSpan w:val="5"/>
          </w:tcPr>
          <w:p w:rsidR="00F25E0C" w:rsidRPr="00A272B6" w:rsidRDefault="00F25E0C" w:rsidP="006D1527">
            <w:pPr>
              <w:jc w:val="center"/>
              <w:rPr>
                <w:rFonts w:ascii="Iskoola Pota" w:hAnsi="Iskoola Pota" w:cs="Iskoola Pota"/>
                <w:b/>
                <w:bCs/>
                <w:sz w:val="24"/>
                <w:szCs w:val="24"/>
                <w:lang w:val="en-GB"/>
              </w:rPr>
            </w:pPr>
            <w:r w:rsidRPr="00A272B6"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val="en-GB"/>
              </w:rPr>
              <w:t>2023 සැප්තැම්බර් 30 දිනෙන් අවසන් කාල</w:t>
            </w:r>
            <w:r w:rsidR="00121F8A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ච්</w:t>
            </w:r>
            <w:r w:rsidRPr="00A272B6">
              <w:rPr>
                <w:rFonts w:ascii="Iskoola Pota" w:hAnsi="Iskoola Pota" w:cs="Iskoola Pota" w:hint="cs"/>
                <w:b/>
                <w:bCs/>
                <w:sz w:val="24"/>
                <w:szCs w:val="24"/>
                <w:cs/>
                <w:lang w:val="en-GB"/>
              </w:rPr>
              <w:t>ඡේදය සදහා ප්‍රධාන මූල්‍ය දත්ත (විගණනය නොකල)</w:t>
            </w:r>
          </w:p>
          <w:p w:rsidR="00F25E0C" w:rsidRDefault="00F25E0C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</w:p>
        </w:tc>
      </w:tr>
      <w:tr w:rsidR="00F25E0C" w:rsidTr="006D1527">
        <w:tblPrEx>
          <w:tblLook w:val="04A0" w:firstRow="1" w:lastRow="0" w:firstColumn="1" w:lastColumn="0" w:noHBand="0" w:noVBand="1"/>
        </w:tblPrEx>
        <w:tc>
          <w:tcPr>
            <w:tcW w:w="3960" w:type="dxa"/>
            <w:vMerge w:val="restart"/>
          </w:tcPr>
          <w:p w:rsidR="00F25E0C" w:rsidRPr="007A519B" w:rsidRDefault="00F25E0C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7A519B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රුපියල් මිලියන වලින්</w:t>
            </w:r>
          </w:p>
        </w:tc>
        <w:tc>
          <w:tcPr>
            <w:tcW w:w="2916" w:type="dxa"/>
            <w:gridSpan w:val="2"/>
          </w:tcPr>
          <w:p w:rsidR="00F25E0C" w:rsidRPr="007E3713" w:rsidRDefault="00F25E0C" w:rsidP="006D1527">
            <w:pPr>
              <w:jc w:val="center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7E3713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සමාගම</w:t>
            </w:r>
          </w:p>
        </w:tc>
        <w:tc>
          <w:tcPr>
            <w:tcW w:w="3042" w:type="dxa"/>
            <w:gridSpan w:val="2"/>
          </w:tcPr>
          <w:p w:rsidR="00F25E0C" w:rsidRPr="007E3713" w:rsidRDefault="00F25E0C" w:rsidP="006D1527">
            <w:pPr>
              <w:jc w:val="center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7E3713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සමූහය</w:t>
            </w:r>
          </w:p>
        </w:tc>
      </w:tr>
      <w:tr w:rsidR="00F25E0C" w:rsidTr="006D1527">
        <w:tblPrEx>
          <w:tblLook w:val="04A0" w:firstRow="1" w:lastRow="0" w:firstColumn="1" w:lastColumn="0" w:noHBand="0" w:noVBand="1"/>
        </w:tblPrEx>
        <w:tc>
          <w:tcPr>
            <w:tcW w:w="3960" w:type="dxa"/>
            <w:vMerge/>
          </w:tcPr>
          <w:p w:rsidR="00F25E0C" w:rsidRDefault="00F25E0C" w:rsidP="006D1527">
            <w:pPr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395" w:type="dxa"/>
          </w:tcPr>
          <w:p w:rsidR="00F25E0C" w:rsidRPr="005C3A3C" w:rsidRDefault="00F25E0C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වර්තමාන කාල </w:t>
            </w:r>
          </w:p>
          <w:p w:rsidR="00F25E0C" w:rsidRPr="005C3A3C" w:rsidRDefault="00F25E0C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පරි</w:t>
            </w:r>
            <w:r w:rsid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ච්</w:t>
            </w:r>
            <w:r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ඡේදය </w:t>
            </w:r>
          </w:p>
        </w:tc>
        <w:tc>
          <w:tcPr>
            <w:tcW w:w="1521" w:type="dxa"/>
          </w:tcPr>
          <w:p w:rsidR="00F25E0C" w:rsidRPr="005C3A3C" w:rsidRDefault="00F25E0C" w:rsidP="006D1527">
            <w:pPr>
              <w:rPr>
                <w:rFonts w:ascii="Iskoola Pota" w:hAnsi="Iskoola Pota" w:cs="Iskoola Pota"/>
                <w:b/>
                <w:bCs/>
                <w:cs/>
                <w:lang w:val="en-GB"/>
              </w:rPr>
            </w:pPr>
            <w:r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පසුගිය කාල </w:t>
            </w:r>
            <w:r w:rsidR="00CF27A8"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 පරි</w:t>
            </w:r>
            <w:r w:rsid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ච්</w:t>
            </w:r>
            <w:r w:rsidR="00CF27A8"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ඡේදය </w:t>
            </w:r>
            <w:r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 </w:t>
            </w:r>
          </w:p>
          <w:p w:rsidR="00F25E0C" w:rsidRPr="005C3A3C" w:rsidRDefault="00F25E0C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</w:p>
        </w:tc>
        <w:tc>
          <w:tcPr>
            <w:tcW w:w="1521" w:type="dxa"/>
          </w:tcPr>
          <w:p w:rsidR="00F25E0C" w:rsidRPr="005C3A3C" w:rsidRDefault="00F25E0C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වර්තමාන කාල </w:t>
            </w:r>
          </w:p>
          <w:p w:rsidR="00F25E0C" w:rsidRPr="005C3A3C" w:rsidRDefault="00CF27A8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පරි</w:t>
            </w:r>
            <w:r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ච්</w:t>
            </w:r>
            <w:r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ඡේදය</w:t>
            </w:r>
          </w:p>
        </w:tc>
        <w:tc>
          <w:tcPr>
            <w:tcW w:w="1521" w:type="dxa"/>
          </w:tcPr>
          <w:p w:rsidR="00F25E0C" w:rsidRPr="005C3A3C" w:rsidRDefault="00F25E0C" w:rsidP="006D1527">
            <w:pPr>
              <w:rPr>
                <w:rFonts w:ascii="Iskoola Pota" w:hAnsi="Iskoola Pota" w:cs="Iskoola Pota"/>
                <w:b/>
                <w:bCs/>
                <w:cs/>
                <w:lang w:val="en-GB"/>
              </w:rPr>
            </w:pPr>
            <w:r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පසුගිය කාල </w:t>
            </w:r>
            <w:r w:rsidR="00CF27A8"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 පරි</w:t>
            </w:r>
            <w:r w:rsid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ච්</w:t>
            </w:r>
            <w:r w:rsidR="00CF27A8"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ඡේදය </w:t>
            </w:r>
            <w:r w:rsidRPr="005C3A3C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 </w:t>
            </w:r>
          </w:p>
          <w:p w:rsidR="00F25E0C" w:rsidRPr="005C3A3C" w:rsidRDefault="00F25E0C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</w:p>
        </w:tc>
      </w:tr>
      <w:tr w:rsidR="00F25E0C" w:rsidTr="006D1527">
        <w:tblPrEx>
          <w:tblLook w:val="04A0" w:firstRow="1" w:lastRow="0" w:firstColumn="1" w:lastColumn="0" w:noHBand="0" w:noVBand="1"/>
        </w:tblPrEx>
        <w:tc>
          <w:tcPr>
            <w:tcW w:w="3960" w:type="dxa"/>
            <w:vMerge/>
          </w:tcPr>
          <w:p w:rsidR="00F25E0C" w:rsidRDefault="00F25E0C" w:rsidP="006D1527">
            <w:pPr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395" w:type="dxa"/>
          </w:tcPr>
          <w:p w:rsidR="00F25E0C" w:rsidRPr="00F25E0C" w:rsidRDefault="00F25E0C" w:rsidP="006D1527">
            <w:pPr>
              <w:rPr>
                <w:rFonts w:ascii="Iskoola Pota" w:hAnsi="Iskoola Pota" w:cs="Iskoola Pota"/>
                <w:b/>
                <w:bCs/>
                <w:sz w:val="16"/>
                <w:szCs w:val="16"/>
                <w:lang w:val="en-GB"/>
              </w:rPr>
            </w:pPr>
            <w:r w:rsidRPr="00F25E0C">
              <w:rPr>
                <w:rFonts w:ascii="Iskoola Pota" w:hAnsi="Iskoola Pota" w:cs="Iskoola Pota" w:hint="cs"/>
                <w:b/>
                <w:bCs/>
                <w:sz w:val="16"/>
                <w:szCs w:val="16"/>
                <w:cs/>
                <w:lang w:val="en-GB"/>
              </w:rPr>
              <w:t>2023 අප්‍රේල් 01 සිට 2023 සැප්තැම්බර් 30</w:t>
            </w:r>
          </w:p>
        </w:tc>
        <w:tc>
          <w:tcPr>
            <w:tcW w:w="1521" w:type="dxa"/>
          </w:tcPr>
          <w:p w:rsidR="00F25E0C" w:rsidRPr="00F25E0C" w:rsidRDefault="00F25E0C" w:rsidP="006D1527">
            <w:pPr>
              <w:rPr>
                <w:rFonts w:ascii="Iskoola Pota" w:hAnsi="Iskoola Pota" w:cs="Iskoola Pota"/>
                <w:b/>
                <w:bCs/>
                <w:sz w:val="16"/>
                <w:szCs w:val="16"/>
                <w:lang w:val="en-GB"/>
              </w:rPr>
            </w:pPr>
            <w:r w:rsidRPr="00F25E0C">
              <w:rPr>
                <w:rFonts w:ascii="Iskoola Pota" w:hAnsi="Iskoola Pota" w:cs="Iskoola Pota" w:hint="cs"/>
                <w:b/>
                <w:bCs/>
                <w:sz w:val="16"/>
                <w:szCs w:val="16"/>
                <w:cs/>
                <w:lang w:val="en-GB"/>
              </w:rPr>
              <w:t>2022 අප්‍රේල් 01 සිට 2022 සැප්තැම්බර් 30</w:t>
            </w:r>
          </w:p>
        </w:tc>
        <w:tc>
          <w:tcPr>
            <w:tcW w:w="1521" w:type="dxa"/>
          </w:tcPr>
          <w:p w:rsidR="006D1527" w:rsidRDefault="00F25E0C" w:rsidP="006D1527">
            <w:pPr>
              <w:rPr>
                <w:rFonts w:ascii="Iskoola Pota" w:hAnsi="Iskoola Pota" w:cs="Iskoola Pota"/>
                <w:b/>
                <w:bCs/>
                <w:sz w:val="16"/>
                <w:szCs w:val="16"/>
                <w:cs/>
                <w:lang w:val="en-GB"/>
              </w:rPr>
            </w:pPr>
            <w:r w:rsidRPr="00F25E0C">
              <w:rPr>
                <w:rFonts w:ascii="Iskoola Pota" w:hAnsi="Iskoola Pota" w:cs="Iskoola Pota" w:hint="cs"/>
                <w:b/>
                <w:bCs/>
                <w:sz w:val="16"/>
                <w:szCs w:val="16"/>
                <w:cs/>
                <w:lang w:val="en-GB"/>
              </w:rPr>
              <w:t xml:space="preserve">2023 අප්‍රේල් 01 සිට </w:t>
            </w:r>
          </w:p>
          <w:p w:rsidR="00F25E0C" w:rsidRPr="00F25E0C" w:rsidRDefault="00F25E0C" w:rsidP="006D1527">
            <w:pPr>
              <w:rPr>
                <w:rFonts w:ascii="Iskoola Pota" w:hAnsi="Iskoola Pota" w:cs="Iskoola Pota"/>
                <w:b/>
                <w:bCs/>
                <w:sz w:val="16"/>
                <w:szCs w:val="16"/>
                <w:lang w:val="en-GB"/>
              </w:rPr>
            </w:pPr>
            <w:r w:rsidRPr="00F25E0C">
              <w:rPr>
                <w:rFonts w:ascii="Iskoola Pota" w:hAnsi="Iskoola Pota" w:cs="Iskoola Pota" w:hint="cs"/>
                <w:b/>
                <w:bCs/>
                <w:sz w:val="16"/>
                <w:szCs w:val="16"/>
                <w:cs/>
                <w:lang w:val="en-GB"/>
              </w:rPr>
              <w:t>2023 සැප්තැම්බර් 30</w:t>
            </w:r>
          </w:p>
        </w:tc>
        <w:tc>
          <w:tcPr>
            <w:tcW w:w="1521" w:type="dxa"/>
          </w:tcPr>
          <w:p w:rsidR="006D1527" w:rsidRDefault="00F25E0C" w:rsidP="006D1527">
            <w:pPr>
              <w:rPr>
                <w:rFonts w:ascii="Iskoola Pota" w:hAnsi="Iskoola Pota" w:cs="Iskoola Pota"/>
                <w:b/>
                <w:bCs/>
                <w:sz w:val="16"/>
                <w:szCs w:val="16"/>
                <w:cs/>
                <w:lang w:val="en-GB"/>
              </w:rPr>
            </w:pPr>
            <w:r w:rsidRPr="00F25E0C">
              <w:rPr>
                <w:rFonts w:ascii="Iskoola Pota" w:hAnsi="Iskoola Pota" w:cs="Iskoola Pota" w:hint="cs"/>
                <w:b/>
                <w:bCs/>
                <w:sz w:val="16"/>
                <w:szCs w:val="16"/>
                <w:cs/>
                <w:lang w:val="en-GB"/>
              </w:rPr>
              <w:t xml:space="preserve">2022 අප්‍රේල් 01 සිට </w:t>
            </w:r>
          </w:p>
          <w:p w:rsidR="00F25E0C" w:rsidRPr="00F25E0C" w:rsidRDefault="00F25E0C" w:rsidP="006D1527">
            <w:pPr>
              <w:rPr>
                <w:rFonts w:ascii="Iskoola Pota" w:hAnsi="Iskoola Pota" w:cs="Iskoola Pota"/>
                <w:b/>
                <w:bCs/>
                <w:sz w:val="16"/>
                <w:szCs w:val="16"/>
                <w:lang w:val="en-GB"/>
              </w:rPr>
            </w:pPr>
            <w:r w:rsidRPr="00F25E0C">
              <w:rPr>
                <w:rFonts w:ascii="Iskoola Pota" w:hAnsi="Iskoola Pota" w:cs="Iskoola Pota" w:hint="cs"/>
                <w:b/>
                <w:bCs/>
                <w:sz w:val="16"/>
                <w:szCs w:val="16"/>
                <w:cs/>
                <w:lang w:val="en-GB"/>
              </w:rPr>
              <w:t>2022 සැප්තැම්බර් 30</w:t>
            </w:r>
          </w:p>
        </w:tc>
      </w:tr>
      <w:tr w:rsidR="005E551F" w:rsidTr="006D1527">
        <w:tblPrEx>
          <w:tblLook w:val="04A0" w:firstRow="1" w:lastRow="0" w:firstColumn="1" w:lastColumn="0" w:noHBand="0" w:noVBand="1"/>
        </w:tblPrEx>
        <w:tc>
          <w:tcPr>
            <w:tcW w:w="3960" w:type="dxa"/>
          </w:tcPr>
          <w:p w:rsidR="005E551F" w:rsidRPr="002E28A1" w:rsidRDefault="005E551F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2E28A1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පොලී ආදායම </w:t>
            </w:r>
          </w:p>
          <w:p w:rsidR="005E551F" w:rsidRPr="006024CA" w:rsidRDefault="005E551F" w:rsidP="006D1527">
            <w:pPr>
              <w:rPr>
                <w:rFonts w:ascii="Iskoola Pota" w:hAnsi="Iskoola Pota" w:cs="Iskoola Pota"/>
                <w:cs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අඩු කලා : පොලී වියදම් </w:t>
            </w:r>
          </w:p>
          <w:p w:rsidR="005E551F" w:rsidRDefault="005E551F" w:rsidP="006D1527">
            <w:pPr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395" w:type="dxa"/>
          </w:tcPr>
          <w:p w:rsidR="005E551F" w:rsidRPr="00CF27A8" w:rsidRDefault="005E551F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14, 714</w:t>
            </w:r>
          </w:p>
          <w:p w:rsidR="005E551F" w:rsidRPr="00CF27A8" w:rsidRDefault="005E551F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9,343</w:t>
            </w:r>
          </w:p>
        </w:tc>
        <w:tc>
          <w:tcPr>
            <w:tcW w:w="1521" w:type="dxa"/>
          </w:tcPr>
          <w:p w:rsidR="005E551F" w:rsidRPr="00121F8A" w:rsidRDefault="005E551F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14,187</w:t>
            </w:r>
          </w:p>
          <w:p w:rsidR="005E551F" w:rsidRPr="00121F8A" w:rsidRDefault="005E551F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7,976</w:t>
            </w:r>
          </w:p>
        </w:tc>
        <w:tc>
          <w:tcPr>
            <w:tcW w:w="1521" w:type="dxa"/>
          </w:tcPr>
          <w:p w:rsidR="005E551F" w:rsidRPr="009C14A4" w:rsidRDefault="005E551F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9C14A4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16,365</w:t>
            </w:r>
          </w:p>
          <w:p w:rsidR="005E551F" w:rsidRPr="009C14A4" w:rsidRDefault="005E551F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9C14A4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9,870</w:t>
            </w:r>
          </w:p>
        </w:tc>
        <w:tc>
          <w:tcPr>
            <w:tcW w:w="1521" w:type="dxa"/>
          </w:tcPr>
          <w:p w:rsidR="005E551F" w:rsidRPr="00121F8A" w:rsidRDefault="005E551F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15,848</w:t>
            </w:r>
          </w:p>
          <w:p w:rsidR="005E551F" w:rsidRPr="00121F8A" w:rsidRDefault="005E551F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8,507</w:t>
            </w:r>
          </w:p>
        </w:tc>
      </w:tr>
      <w:tr w:rsidR="00F25E0C" w:rsidTr="006D1527">
        <w:tblPrEx>
          <w:tblLook w:val="04A0" w:firstRow="1" w:lastRow="0" w:firstColumn="1" w:lastColumn="0" w:noHBand="0" w:noVBand="1"/>
        </w:tblPrEx>
        <w:tc>
          <w:tcPr>
            <w:tcW w:w="3960" w:type="dxa"/>
          </w:tcPr>
          <w:p w:rsidR="00F25E0C" w:rsidRPr="002E28A1" w:rsidRDefault="00F25E0C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2E28A1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ශුද්ධ පොලී ආදායම </w:t>
            </w:r>
          </w:p>
          <w:p w:rsidR="00F25E0C" w:rsidRDefault="00F25E0C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වෙළද කටයුතු වලින් ලද ලාභය/ (ආලභය)</w:t>
            </w:r>
          </w:p>
          <w:p w:rsidR="00F25E0C" w:rsidRDefault="00F25E0C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වෙනත් මෙහෙයුම් ආදායම් </w:t>
            </w:r>
          </w:p>
          <w:p w:rsidR="00F25E0C" w:rsidRDefault="00F25E0C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අඩු කලා: මෙහෙයුම් වියදම් (ණය අපහායනය හැර) </w:t>
            </w:r>
          </w:p>
          <w:p w:rsidR="00F25E0C" w:rsidRDefault="008841AF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               </w:t>
            </w:r>
            <w:r w:rsidR="00F25E0C">
              <w:rPr>
                <w:rFonts w:ascii="Iskoola Pota" w:hAnsi="Iskoola Pota" w:cs="Iskoola Pota" w:hint="cs"/>
                <w:cs/>
                <w:lang w:val="en-GB"/>
              </w:rPr>
              <w:t xml:space="preserve">ණය අපහායනය </w:t>
            </w:r>
          </w:p>
        </w:tc>
        <w:tc>
          <w:tcPr>
            <w:tcW w:w="1395" w:type="dxa"/>
          </w:tcPr>
          <w:p w:rsidR="00F25E0C" w:rsidRPr="00CF27A8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5,371</w:t>
            </w:r>
          </w:p>
          <w:p w:rsidR="00F25E0C" w:rsidRPr="00CF27A8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75</w:t>
            </w:r>
          </w:p>
          <w:p w:rsidR="00F25E0C" w:rsidRPr="00CF27A8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761</w:t>
            </w:r>
          </w:p>
          <w:p w:rsidR="00F25E0C" w:rsidRPr="00CF27A8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4,279</w:t>
            </w:r>
          </w:p>
          <w:p w:rsidR="00F25E0C" w:rsidRPr="00CF27A8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162</w:t>
            </w:r>
          </w:p>
        </w:tc>
        <w:tc>
          <w:tcPr>
            <w:tcW w:w="1521" w:type="dxa"/>
          </w:tcPr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6,211</w:t>
            </w:r>
          </w:p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4</w:t>
            </w:r>
          </w:p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640</w:t>
            </w:r>
          </w:p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3,965</w:t>
            </w:r>
          </w:p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1,866</w:t>
            </w:r>
          </w:p>
        </w:tc>
        <w:tc>
          <w:tcPr>
            <w:tcW w:w="1521" w:type="dxa"/>
          </w:tcPr>
          <w:p w:rsidR="00F25E0C" w:rsidRPr="009C14A4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9C14A4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6,495</w:t>
            </w:r>
          </w:p>
          <w:p w:rsidR="00F25E0C" w:rsidRPr="009C14A4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9C14A4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77</w:t>
            </w:r>
          </w:p>
          <w:p w:rsidR="00F25E0C" w:rsidRPr="009C14A4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9C14A4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2,771</w:t>
            </w:r>
          </w:p>
          <w:p w:rsidR="00F25E0C" w:rsidRPr="009C14A4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9C14A4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6,725</w:t>
            </w:r>
          </w:p>
          <w:p w:rsidR="00F25E0C" w:rsidRPr="009C14A4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9C14A4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96</w:t>
            </w:r>
          </w:p>
        </w:tc>
        <w:tc>
          <w:tcPr>
            <w:tcW w:w="1521" w:type="dxa"/>
          </w:tcPr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7,341</w:t>
            </w:r>
          </w:p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(6)</w:t>
            </w:r>
          </w:p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2,827</w:t>
            </w:r>
          </w:p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6,399</w:t>
            </w:r>
          </w:p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1,961</w:t>
            </w:r>
          </w:p>
        </w:tc>
      </w:tr>
      <w:tr w:rsidR="00F25E0C" w:rsidTr="006D1527">
        <w:tblPrEx>
          <w:tblLook w:val="04A0" w:firstRow="1" w:lastRow="0" w:firstColumn="1" w:lastColumn="0" w:noHBand="0" w:noVBand="1"/>
        </w:tblPrEx>
        <w:tc>
          <w:tcPr>
            <w:tcW w:w="3960" w:type="dxa"/>
          </w:tcPr>
          <w:p w:rsidR="00F25E0C" w:rsidRPr="002E28A1" w:rsidRDefault="00F25E0C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2E28A1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බදු පෙර ලාභය</w:t>
            </w:r>
            <w:r w:rsidR="00F91F57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 /</w:t>
            </w:r>
            <w:r w:rsidRPr="002E28A1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 (අලාභය)</w:t>
            </w:r>
          </w:p>
          <w:p w:rsidR="00F25E0C" w:rsidRDefault="00F25E0C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අඩු කලා : ආදායම් බදු </w:t>
            </w:r>
          </w:p>
        </w:tc>
        <w:tc>
          <w:tcPr>
            <w:tcW w:w="1395" w:type="dxa"/>
          </w:tcPr>
          <w:p w:rsidR="00F25E0C" w:rsidRPr="00CF27A8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1,766</w:t>
            </w:r>
          </w:p>
          <w:p w:rsidR="00F25E0C" w:rsidRPr="00CF27A8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666</w:t>
            </w:r>
          </w:p>
        </w:tc>
        <w:tc>
          <w:tcPr>
            <w:tcW w:w="1521" w:type="dxa"/>
          </w:tcPr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1,024</w:t>
            </w:r>
          </w:p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345</w:t>
            </w:r>
          </w:p>
        </w:tc>
        <w:tc>
          <w:tcPr>
            <w:tcW w:w="1521" w:type="dxa"/>
          </w:tcPr>
          <w:p w:rsidR="00F25E0C" w:rsidRPr="009C14A4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9C14A4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2,522</w:t>
            </w:r>
          </w:p>
          <w:p w:rsidR="00F25E0C" w:rsidRPr="009C14A4" w:rsidRDefault="00F25E0C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9C14A4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844</w:t>
            </w:r>
          </w:p>
        </w:tc>
        <w:tc>
          <w:tcPr>
            <w:tcW w:w="1521" w:type="dxa"/>
          </w:tcPr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1,802</w:t>
            </w:r>
          </w:p>
          <w:p w:rsidR="00F25E0C" w:rsidRPr="00121F8A" w:rsidRDefault="00F25E0C" w:rsidP="006D1527">
            <w:pPr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566</w:t>
            </w:r>
          </w:p>
        </w:tc>
      </w:tr>
      <w:tr w:rsidR="005E551F" w:rsidTr="006D1527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0" w:type="dxa"/>
          </w:tcPr>
          <w:p w:rsidR="005E551F" w:rsidRDefault="005E551F" w:rsidP="006D1527">
            <w:pPr>
              <w:rPr>
                <w:rFonts w:ascii="Iskoola Pota" w:hAnsi="Iskoola Pota" w:cs="Iskoola Pota"/>
                <w:lang w:val="en-GB"/>
              </w:rPr>
            </w:pPr>
            <w:r w:rsidRPr="002E28A1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බදු පසු ලාභය / (අලාභය)</w:t>
            </w:r>
          </w:p>
        </w:tc>
        <w:tc>
          <w:tcPr>
            <w:tcW w:w="1395" w:type="dxa"/>
          </w:tcPr>
          <w:p w:rsidR="005E551F" w:rsidRPr="00CF27A8" w:rsidRDefault="005E551F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CF27A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1,100</w:t>
            </w:r>
          </w:p>
        </w:tc>
        <w:tc>
          <w:tcPr>
            <w:tcW w:w="1521" w:type="dxa"/>
          </w:tcPr>
          <w:p w:rsidR="005E551F" w:rsidRPr="00121F8A" w:rsidRDefault="00F91F57" w:rsidP="006D1527">
            <w:pPr>
              <w:tabs>
                <w:tab w:val="center" w:pos="488"/>
                <w:tab w:val="right" w:pos="976"/>
              </w:tabs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/>
                <w:bCs/>
                <w:cs/>
                <w:lang w:val="en-GB"/>
              </w:rPr>
              <w:tab/>
            </w:r>
            <w:r w:rsidR="005E551F"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679</w:t>
            </w:r>
          </w:p>
        </w:tc>
        <w:tc>
          <w:tcPr>
            <w:tcW w:w="1521" w:type="dxa"/>
          </w:tcPr>
          <w:p w:rsidR="005E551F" w:rsidRPr="009C14A4" w:rsidRDefault="005E551F" w:rsidP="006D1527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9C14A4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1,678</w:t>
            </w:r>
          </w:p>
        </w:tc>
        <w:tc>
          <w:tcPr>
            <w:tcW w:w="1521" w:type="dxa"/>
          </w:tcPr>
          <w:p w:rsidR="005E551F" w:rsidRPr="00121F8A" w:rsidRDefault="00F91F57" w:rsidP="006D1527">
            <w:pPr>
              <w:tabs>
                <w:tab w:val="center" w:pos="530"/>
                <w:tab w:val="right" w:pos="1061"/>
              </w:tabs>
              <w:jc w:val="right"/>
              <w:rPr>
                <w:rFonts w:ascii="Iskoola Pota" w:hAnsi="Iskoola Pota" w:cs="Iskoola Pota"/>
                <w:bCs/>
                <w:lang w:val="en-GB"/>
              </w:rPr>
            </w:pPr>
            <w:r w:rsidRPr="00121F8A">
              <w:rPr>
                <w:rFonts w:ascii="Iskoola Pota" w:hAnsi="Iskoola Pota" w:cs="Iskoola Pota"/>
                <w:bCs/>
                <w:cs/>
                <w:lang w:val="en-GB"/>
              </w:rPr>
              <w:tab/>
            </w:r>
            <w:r w:rsidR="005E551F" w:rsidRPr="00121F8A">
              <w:rPr>
                <w:rFonts w:ascii="Iskoola Pota" w:hAnsi="Iskoola Pota" w:cs="Iskoola Pota" w:hint="cs"/>
                <w:bCs/>
                <w:cs/>
                <w:lang w:val="en-GB"/>
              </w:rPr>
              <w:t>1,236</w:t>
            </w:r>
          </w:p>
        </w:tc>
      </w:tr>
    </w:tbl>
    <w:p w:rsidR="00DC2ED4" w:rsidRDefault="00DC2ED4" w:rsidP="00DC2ED4">
      <w:pPr>
        <w:jc w:val="center"/>
        <w:rPr>
          <w:rFonts w:ascii="Iskoola Pota" w:hAnsi="Iskoola Pota" w:cs="Iskoola Pota"/>
          <w:b/>
          <w:bCs/>
          <w:sz w:val="28"/>
          <w:szCs w:val="28"/>
          <w:lang w:val="en-GB"/>
        </w:rPr>
      </w:pPr>
    </w:p>
    <w:p w:rsidR="00DC2ED4" w:rsidRDefault="00CF27A8" w:rsidP="00DC2ED4">
      <w:pPr>
        <w:jc w:val="center"/>
        <w:rPr>
          <w:rFonts w:ascii="Iskoola Pota" w:hAnsi="Iskoola Pota" w:cs="Iskoola Pota"/>
          <w:b/>
          <w:bCs/>
          <w:sz w:val="28"/>
          <w:szCs w:val="28"/>
          <w:lang w:val="en-GB"/>
        </w:rPr>
      </w:pPr>
      <w:r>
        <w:rPr>
          <w:rFonts w:ascii="Iskoola Pota" w:hAnsi="Iskoola Pota" w:cs="Iskoola Pota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56AB6" wp14:editId="52CB7E97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5532120" cy="65532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A8" w:rsidRDefault="00CF27A8">
                            <w:r>
                              <w:rPr>
                                <w:rFonts w:ascii="Iskoola Pota" w:hAnsi="Iskoola Pota" w:cs="Iskoola Pota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2023 </w:t>
                            </w:r>
                            <w:r w:rsidRPr="00DC2ED4">
                              <w:rPr>
                                <w:rFonts w:ascii="Iskoola Pota" w:hAnsi="Iskoola Pota" w:cs="Iskoola Pota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val="en-GB"/>
                              </w:rPr>
                              <w:t>සැප්තැම්බර් 30 වන දිනෙන් අවසන් වූ අර්ධ වර්ෂය සදහා මූල්‍ය ප්‍රකාශන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6A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pt;margin-top:.9pt;width:435.6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" fillcolor="white [3201]" strokeweight=".5pt">
                <v:textbox>
                  <w:txbxContent>
                    <w:p w:rsidR="00CF27A8" w:rsidRDefault="00CF27A8">
                      <w:r>
                        <w:rPr>
                          <w:rFonts w:ascii="Iskoola Pota" w:hAnsi="Iskoola Pota" w:cs="Iskoola Pota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2023 </w:t>
                      </w:r>
                      <w:r w:rsidRPr="00DC2ED4">
                        <w:rPr>
                          <w:rFonts w:ascii="Iskoola Pota" w:hAnsi="Iskoola Pota" w:cs="Iskoola Pota" w:hint="cs"/>
                          <w:b/>
                          <w:bCs/>
                          <w:sz w:val="28"/>
                          <w:szCs w:val="28"/>
                          <w:cs/>
                          <w:lang w:val="en-GB"/>
                        </w:rPr>
                        <w:t>සැප්තැම්බර් 30 වන දිනෙන් අවසන් වූ අර්ධ වර්ෂය සදහා මූල්‍ය ප්‍රකාශන</w:t>
                      </w:r>
                    </w:p>
                  </w:txbxContent>
                </v:textbox>
              </v:shape>
            </w:pict>
          </mc:Fallback>
        </mc:AlternateContent>
      </w:r>
    </w:p>
    <w:p w:rsidR="000130F1" w:rsidRDefault="000130F1">
      <w:pPr>
        <w:rPr>
          <w:rFonts w:ascii="Iskoola Pota" w:hAnsi="Iskoola Pota" w:cs="Iskoola Pota"/>
          <w:lang w:val="en-GB"/>
        </w:rPr>
      </w:pPr>
    </w:p>
    <w:p w:rsidR="00F25E0C" w:rsidRDefault="00F25E0C">
      <w:pPr>
        <w:rPr>
          <w:rFonts w:ascii="Iskoola Pota" w:hAnsi="Iskoola Pota" w:cs="Iskoola Pota"/>
          <w:lang w:val="en-GB"/>
        </w:rPr>
      </w:pPr>
    </w:p>
    <w:p w:rsidR="00F25E0C" w:rsidRDefault="00F25E0C">
      <w:pPr>
        <w:rPr>
          <w:rFonts w:ascii="Iskoola Pota" w:hAnsi="Iskoola Pota" w:cs="Iskoola Pota"/>
          <w:lang w:val="en-GB"/>
        </w:rPr>
      </w:pPr>
    </w:p>
    <w:p w:rsidR="00F25E0C" w:rsidRDefault="00F25E0C">
      <w:pPr>
        <w:rPr>
          <w:rFonts w:ascii="Iskoola Pota" w:hAnsi="Iskoola Pota" w:cs="Iskoola Pota"/>
          <w:lang w:val="en-GB"/>
        </w:rPr>
      </w:pPr>
    </w:p>
    <w:p w:rsidR="00F25E0C" w:rsidRDefault="00F25E0C">
      <w:pPr>
        <w:rPr>
          <w:rFonts w:ascii="Iskoola Pota" w:hAnsi="Iskoola Pota" w:cs="Iskoola Pota"/>
          <w:lang w:val="en-GB"/>
        </w:rPr>
      </w:pPr>
    </w:p>
    <w:p w:rsidR="00F25E0C" w:rsidRDefault="00F25E0C">
      <w:pPr>
        <w:rPr>
          <w:rFonts w:ascii="Iskoola Pota" w:hAnsi="Iskoola Pota" w:cs="Iskoola Pota"/>
          <w:lang w:val="en-GB"/>
        </w:rPr>
      </w:pPr>
    </w:p>
    <w:p w:rsidR="00F25E0C" w:rsidRDefault="00F25E0C">
      <w:pPr>
        <w:rPr>
          <w:rFonts w:ascii="Iskoola Pota" w:hAnsi="Iskoola Pota" w:cs="Iskoola Pota"/>
          <w:lang w:val="en-GB"/>
        </w:rPr>
      </w:pPr>
    </w:p>
    <w:p w:rsidR="000F30BA" w:rsidRDefault="000F30BA">
      <w:pPr>
        <w:rPr>
          <w:rFonts w:ascii="Iskoola Pota" w:hAnsi="Iskoola Pota" w:cs="Iskoola Pota"/>
          <w:lang w:val="en-GB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4968"/>
        <w:gridCol w:w="1260"/>
        <w:gridCol w:w="1350"/>
        <w:gridCol w:w="1260"/>
        <w:gridCol w:w="1260"/>
      </w:tblGrid>
      <w:tr w:rsidR="00F253A0" w:rsidTr="005A7763">
        <w:tc>
          <w:tcPr>
            <w:tcW w:w="10098" w:type="dxa"/>
            <w:gridSpan w:val="5"/>
          </w:tcPr>
          <w:p w:rsidR="00F253A0" w:rsidRPr="005A7763" w:rsidRDefault="00F253A0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5A7763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2023 සැප්තැම්බර් 30 දිනට ප්‍රධාන මූල්‍ය දත්ත (විගණනය නොකල)</w:t>
            </w:r>
          </w:p>
        </w:tc>
      </w:tr>
      <w:tr w:rsidR="00303706" w:rsidTr="00761E41">
        <w:tc>
          <w:tcPr>
            <w:tcW w:w="4968" w:type="dxa"/>
          </w:tcPr>
          <w:p w:rsidR="00303706" w:rsidRPr="005A7763" w:rsidRDefault="00303706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5A7763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රුපියල් මිලියන වලින් </w:t>
            </w:r>
          </w:p>
        </w:tc>
        <w:tc>
          <w:tcPr>
            <w:tcW w:w="2610" w:type="dxa"/>
            <w:gridSpan w:val="2"/>
          </w:tcPr>
          <w:p w:rsidR="00303706" w:rsidRPr="005A7763" w:rsidRDefault="00303706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5A7763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සමාගම  </w:t>
            </w:r>
          </w:p>
          <w:p w:rsidR="00303706" w:rsidRPr="005A7763" w:rsidRDefault="00303706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</w:p>
        </w:tc>
        <w:tc>
          <w:tcPr>
            <w:tcW w:w="2520" w:type="dxa"/>
            <w:gridSpan w:val="2"/>
          </w:tcPr>
          <w:p w:rsidR="00303706" w:rsidRPr="005A7763" w:rsidRDefault="00303706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5A7763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සමූහය</w:t>
            </w:r>
          </w:p>
        </w:tc>
      </w:tr>
      <w:tr w:rsidR="005A7763" w:rsidTr="00761E41">
        <w:tc>
          <w:tcPr>
            <w:tcW w:w="4968" w:type="dxa"/>
          </w:tcPr>
          <w:p w:rsidR="00945E7A" w:rsidRDefault="00945E7A">
            <w:pPr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260" w:type="dxa"/>
          </w:tcPr>
          <w:p w:rsidR="00945E7A" w:rsidRPr="00F25E0C" w:rsidRDefault="00F253A0">
            <w:pPr>
              <w:rPr>
                <w:rFonts w:ascii="Iskoola Pota" w:hAnsi="Iskoola Pota" w:cs="Iskoola Pota"/>
                <w:sz w:val="18"/>
                <w:szCs w:val="18"/>
                <w:lang w:val="en-GB"/>
              </w:rPr>
            </w:pPr>
            <w:r w:rsidRPr="00F25E0C">
              <w:rPr>
                <w:rFonts w:ascii="Iskoola Pota" w:hAnsi="Iskoola Pota" w:cs="Iskoola Pota" w:hint="cs"/>
                <w:sz w:val="18"/>
                <w:szCs w:val="18"/>
                <w:cs/>
                <w:lang w:val="en-GB"/>
              </w:rPr>
              <w:t>2023 සැප්තැම්බර් 30 දිනට</w:t>
            </w:r>
          </w:p>
        </w:tc>
        <w:tc>
          <w:tcPr>
            <w:tcW w:w="1350" w:type="dxa"/>
          </w:tcPr>
          <w:p w:rsidR="00945E7A" w:rsidRPr="00F25E0C" w:rsidRDefault="00F253A0">
            <w:pPr>
              <w:rPr>
                <w:rFonts w:ascii="Iskoola Pota" w:hAnsi="Iskoola Pota" w:cs="Iskoola Pota"/>
                <w:sz w:val="18"/>
                <w:szCs w:val="18"/>
                <w:lang w:val="en-GB"/>
              </w:rPr>
            </w:pPr>
            <w:r w:rsidRPr="00F25E0C">
              <w:rPr>
                <w:rFonts w:ascii="Iskoola Pota" w:hAnsi="Iskoola Pota" w:cs="Iskoola Pota" w:hint="cs"/>
                <w:sz w:val="18"/>
                <w:szCs w:val="18"/>
                <w:cs/>
                <w:lang w:val="en-GB"/>
              </w:rPr>
              <w:t>2022 සැප්තැම්බර් 30 දිනට</w:t>
            </w:r>
          </w:p>
        </w:tc>
        <w:tc>
          <w:tcPr>
            <w:tcW w:w="1260" w:type="dxa"/>
          </w:tcPr>
          <w:p w:rsidR="00945E7A" w:rsidRPr="00F25E0C" w:rsidRDefault="000C1E25">
            <w:pPr>
              <w:rPr>
                <w:rFonts w:ascii="Iskoola Pota" w:hAnsi="Iskoola Pota" w:cs="Iskoola Pota"/>
                <w:sz w:val="18"/>
                <w:szCs w:val="18"/>
                <w:lang w:val="en-GB"/>
              </w:rPr>
            </w:pPr>
            <w:r w:rsidRPr="00F25E0C">
              <w:rPr>
                <w:rFonts w:ascii="Iskoola Pota" w:hAnsi="Iskoola Pota" w:cs="Iskoola Pota" w:hint="cs"/>
                <w:sz w:val="18"/>
                <w:szCs w:val="18"/>
                <w:cs/>
                <w:lang w:val="en-GB"/>
              </w:rPr>
              <w:t>2023 සැප්තැම්බර් 30 දිනට</w:t>
            </w:r>
          </w:p>
        </w:tc>
        <w:tc>
          <w:tcPr>
            <w:tcW w:w="1260" w:type="dxa"/>
          </w:tcPr>
          <w:p w:rsidR="00945E7A" w:rsidRPr="00F25E0C" w:rsidRDefault="00303706">
            <w:pPr>
              <w:rPr>
                <w:rFonts w:ascii="Iskoola Pota" w:hAnsi="Iskoola Pota" w:cs="Iskoola Pota"/>
                <w:sz w:val="18"/>
                <w:szCs w:val="18"/>
                <w:lang w:val="en-GB"/>
              </w:rPr>
            </w:pPr>
            <w:r w:rsidRPr="00F25E0C">
              <w:rPr>
                <w:rFonts w:ascii="Iskoola Pota" w:hAnsi="Iskoola Pota" w:cs="Iskoola Pota" w:hint="cs"/>
                <w:sz w:val="18"/>
                <w:szCs w:val="18"/>
                <w:cs/>
                <w:lang w:val="en-GB"/>
              </w:rPr>
              <w:t>2022 සැප්තැම්බර් 30 දිනට</w:t>
            </w:r>
          </w:p>
        </w:tc>
      </w:tr>
      <w:tr w:rsidR="005A7763" w:rsidTr="00761E41">
        <w:tc>
          <w:tcPr>
            <w:tcW w:w="4968" w:type="dxa"/>
          </w:tcPr>
          <w:p w:rsidR="00945E7A" w:rsidRPr="005A7763" w:rsidRDefault="000E01D1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5A7763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වත්කම් </w:t>
            </w:r>
          </w:p>
          <w:p w:rsidR="000E01D1" w:rsidRDefault="00121F8A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මුද</w:t>
            </w:r>
            <w:r w:rsidR="00D94077" w:rsidRPr="00827465">
              <w:rPr>
                <w:rFonts w:ascii="Iskoola Pota" w:hAnsi="Iskoola Pota" w:cs="Iskoola Pota" w:hint="cs"/>
                <w:sz w:val="24"/>
                <w:szCs w:val="24"/>
                <w:cs/>
                <w:lang w:val="en-GB"/>
              </w:rPr>
              <w:t>ල්</w:t>
            </w:r>
            <w:r w:rsidR="000E01D1">
              <w:rPr>
                <w:rFonts w:ascii="Iskoola Pota" w:hAnsi="Iskoola Pota" w:cs="Iskoola Pota" w:hint="cs"/>
                <w:cs/>
                <w:lang w:val="en-GB"/>
              </w:rPr>
              <w:t xml:space="preserve"> හා බැංකු ශේෂයන් </w:t>
            </w:r>
          </w:p>
          <w:p w:rsidR="000E01D1" w:rsidRDefault="000E01D1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රජයේ සුරැකුම්පත් </w:t>
            </w:r>
          </w:p>
          <w:p w:rsidR="000E01D1" w:rsidRDefault="000E01D1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සම්බන්ධිත පාර්ශවයන්ගෙන් ලැබිය යුතු </w:t>
            </w:r>
          </w:p>
          <w:p w:rsidR="000E01D1" w:rsidRDefault="000E01D1" w:rsidP="000E01D1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ණය (සම්බන්ධිත පාර්ශවයන්ගෙන් ලැබිය යුතු </w:t>
            </w:r>
            <w:r w:rsidR="005E6149">
              <w:rPr>
                <w:rFonts w:ascii="Iskoola Pota" w:hAnsi="Iskoola Pota" w:cs="Iskoola Pota" w:hint="cs"/>
                <w:cs/>
                <w:lang w:val="en-GB"/>
              </w:rPr>
              <w:t>ණය හැර</w:t>
            </w:r>
            <w:r w:rsidR="00761E41">
              <w:rPr>
                <w:rFonts w:ascii="Iskoola Pota" w:hAnsi="Iskoola Pota" w:cs="Iskoola Pota" w:hint="cs"/>
                <w:cs/>
                <w:lang w:val="en-GB"/>
              </w:rPr>
              <w:t>)</w:t>
            </w:r>
            <w:r w:rsidR="005E6149">
              <w:rPr>
                <w:rFonts w:ascii="Iskoola Pota" w:hAnsi="Iskoola Pota" w:cs="Iskoola Pota" w:hint="cs"/>
                <w:cs/>
                <w:lang w:val="en-GB"/>
              </w:rPr>
              <w:t xml:space="preserve"> </w:t>
            </w:r>
          </w:p>
          <w:p w:rsidR="005E6149" w:rsidRDefault="005E6149" w:rsidP="000E01D1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කොටස් සදහා ආයෝජන </w:t>
            </w:r>
          </w:p>
          <w:p w:rsidR="005E6149" w:rsidRDefault="005E6149" w:rsidP="000E01D1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දේපල ආයෝජන </w:t>
            </w:r>
          </w:p>
          <w:p w:rsidR="005E6149" w:rsidRDefault="00761E41" w:rsidP="000E01D1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දේපල පිරියත සහ</w:t>
            </w:r>
            <w:r w:rsidR="005E6149">
              <w:rPr>
                <w:rFonts w:ascii="Iskoola Pota" w:hAnsi="Iskoola Pota" w:cs="Iskoola Pota" w:hint="cs"/>
                <w:cs/>
                <w:lang w:val="en-GB"/>
              </w:rPr>
              <w:t xml:space="preserve"> උපකරණ </w:t>
            </w:r>
          </w:p>
          <w:p w:rsidR="000E01D1" w:rsidRDefault="002762BC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වෙනත් වත්කම් </w:t>
            </w:r>
          </w:p>
        </w:tc>
        <w:tc>
          <w:tcPr>
            <w:tcW w:w="1260" w:type="dxa"/>
          </w:tcPr>
          <w:p w:rsidR="00945E7A" w:rsidRPr="00D94077" w:rsidRDefault="00945E7A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C17C2B" w:rsidRPr="00D94077" w:rsidRDefault="002762B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22,414</w:t>
            </w:r>
          </w:p>
          <w:p w:rsidR="002762BC" w:rsidRPr="00D94077" w:rsidRDefault="002762B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19,911</w:t>
            </w:r>
          </w:p>
          <w:p w:rsidR="00C17C2B" w:rsidRPr="00D94077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1,712</w:t>
            </w:r>
          </w:p>
          <w:p w:rsidR="00C17C2B" w:rsidRPr="00D94077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99,121</w:t>
            </w:r>
          </w:p>
          <w:p w:rsidR="00C17C2B" w:rsidRPr="00D94077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3,817</w:t>
            </w:r>
          </w:p>
          <w:p w:rsidR="00C17C2B" w:rsidRPr="00D94077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285</w:t>
            </w:r>
          </w:p>
          <w:p w:rsidR="00C17C2B" w:rsidRPr="00D94077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2,779</w:t>
            </w:r>
          </w:p>
          <w:p w:rsidR="00C17C2B" w:rsidRPr="00D94077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3,778</w:t>
            </w:r>
          </w:p>
          <w:p w:rsidR="002762BC" w:rsidRPr="00D94077" w:rsidRDefault="002762B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350" w:type="dxa"/>
          </w:tcPr>
          <w:p w:rsidR="00945E7A" w:rsidRDefault="00945E7A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C17C2B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15,580</w:t>
            </w:r>
          </w:p>
          <w:p w:rsidR="00C17C2B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11,796</w:t>
            </w:r>
          </w:p>
          <w:p w:rsidR="00C17C2B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1,548</w:t>
            </w:r>
          </w:p>
          <w:p w:rsidR="00C17C2B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130,394</w:t>
            </w:r>
          </w:p>
          <w:p w:rsidR="00C17C2B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3,629</w:t>
            </w:r>
          </w:p>
          <w:p w:rsidR="00C17C2B" w:rsidRDefault="004A424C" w:rsidP="004A424C">
            <w:pPr>
              <w:jc w:val="center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          -</w:t>
            </w:r>
          </w:p>
          <w:p w:rsidR="00C17C2B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3,112</w:t>
            </w:r>
          </w:p>
          <w:p w:rsidR="00C17C2B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3,029</w:t>
            </w:r>
          </w:p>
        </w:tc>
        <w:tc>
          <w:tcPr>
            <w:tcW w:w="1260" w:type="dxa"/>
          </w:tcPr>
          <w:p w:rsidR="00945E7A" w:rsidRDefault="00945E7A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0177AE" w:rsidRDefault="000177AE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26,745</w:t>
            </w:r>
          </w:p>
          <w:p w:rsidR="000177AE" w:rsidRDefault="000177AE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24,285</w:t>
            </w:r>
          </w:p>
          <w:p w:rsidR="000177AE" w:rsidRDefault="004A424C" w:rsidP="004A424C">
            <w:pPr>
              <w:jc w:val="center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       -</w:t>
            </w:r>
          </w:p>
          <w:p w:rsidR="000177AE" w:rsidRDefault="000177AE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113,512</w:t>
            </w:r>
          </w:p>
          <w:p w:rsidR="000177AE" w:rsidRDefault="000177AE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690</w:t>
            </w:r>
          </w:p>
          <w:p w:rsidR="000177AE" w:rsidRDefault="000177AE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1,200</w:t>
            </w:r>
          </w:p>
          <w:p w:rsidR="000177AE" w:rsidRDefault="000177AE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5,058</w:t>
            </w:r>
          </w:p>
          <w:p w:rsidR="000177AE" w:rsidRDefault="000177AE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8,268</w:t>
            </w:r>
          </w:p>
        </w:tc>
        <w:tc>
          <w:tcPr>
            <w:tcW w:w="1260" w:type="dxa"/>
          </w:tcPr>
          <w:p w:rsidR="001E42CF" w:rsidRDefault="001E42CF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1E42CF" w:rsidRDefault="001E42CF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20,384</w:t>
            </w:r>
          </w:p>
          <w:p w:rsidR="001E42CF" w:rsidRDefault="001E42CF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15,526</w:t>
            </w:r>
          </w:p>
          <w:p w:rsidR="001E42CF" w:rsidRDefault="004A424C" w:rsidP="004A424C">
            <w:pPr>
              <w:jc w:val="center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      -</w:t>
            </w:r>
          </w:p>
          <w:p w:rsidR="001E42CF" w:rsidRDefault="001E42CF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142,778</w:t>
            </w:r>
          </w:p>
          <w:p w:rsidR="001E42CF" w:rsidRDefault="001E42CF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570</w:t>
            </w:r>
          </w:p>
          <w:p w:rsidR="001E42CF" w:rsidRDefault="001E42CF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821</w:t>
            </w:r>
          </w:p>
          <w:p w:rsidR="001E42CF" w:rsidRDefault="001E42CF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5,407</w:t>
            </w:r>
          </w:p>
          <w:p w:rsidR="001E42CF" w:rsidRDefault="001E42CF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8,487</w:t>
            </w:r>
          </w:p>
        </w:tc>
      </w:tr>
      <w:tr w:rsidR="005A7763" w:rsidTr="00761E41">
        <w:tc>
          <w:tcPr>
            <w:tcW w:w="4968" w:type="dxa"/>
          </w:tcPr>
          <w:p w:rsidR="00945E7A" w:rsidRPr="005A7763" w:rsidRDefault="00C17C2B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5A7763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මුළු වත්කම් </w:t>
            </w:r>
          </w:p>
        </w:tc>
        <w:tc>
          <w:tcPr>
            <w:tcW w:w="1260" w:type="dxa"/>
          </w:tcPr>
          <w:p w:rsidR="00945E7A" w:rsidRPr="00D94077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153,817</w:t>
            </w:r>
          </w:p>
        </w:tc>
        <w:tc>
          <w:tcPr>
            <w:tcW w:w="1350" w:type="dxa"/>
          </w:tcPr>
          <w:p w:rsidR="00945E7A" w:rsidRDefault="00C17C2B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169,088</w:t>
            </w:r>
          </w:p>
        </w:tc>
        <w:tc>
          <w:tcPr>
            <w:tcW w:w="1260" w:type="dxa"/>
          </w:tcPr>
          <w:p w:rsidR="00945E7A" w:rsidRDefault="000177AE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179,758</w:t>
            </w:r>
          </w:p>
        </w:tc>
        <w:tc>
          <w:tcPr>
            <w:tcW w:w="1260" w:type="dxa"/>
          </w:tcPr>
          <w:p w:rsidR="00945E7A" w:rsidRDefault="001E42CF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193,973</w:t>
            </w:r>
          </w:p>
        </w:tc>
      </w:tr>
      <w:tr w:rsidR="005A7763" w:rsidTr="00761E41">
        <w:tc>
          <w:tcPr>
            <w:tcW w:w="4968" w:type="dxa"/>
          </w:tcPr>
          <w:p w:rsidR="00945E7A" w:rsidRPr="00114D9D" w:rsidRDefault="00BF4A5F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114D9D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වගකීම් </w:t>
            </w:r>
          </w:p>
          <w:p w:rsidR="00BF4A5F" w:rsidRDefault="00BF4A5F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බැංකු සදහා ගෙවිය යුතු </w:t>
            </w:r>
          </w:p>
          <w:p w:rsidR="000B5B63" w:rsidRDefault="000B5B63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සම්බන්ධිත පාර්ශවයන්ට ගෙවිය යුතු </w:t>
            </w:r>
          </w:p>
          <w:p w:rsidR="000B5B63" w:rsidRDefault="000B5B63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ගනුදෙනුකරුවන්ගේ තැන්පත් කිරීම් </w:t>
            </w:r>
          </w:p>
          <w:p w:rsidR="00897D43" w:rsidRDefault="00897D43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වෙනත් ණය ගැනීම් </w:t>
            </w:r>
          </w:p>
          <w:p w:rsidR="00897D43" w:rsidRDefault="00897D43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වෙනත් වගකීම් </w:t>
            </w:r>
          </w:p>
        </w:tc>
        <w:tc>
          <w:tcPr>
            <w:tcW w:w="1260" w:type="dxa"/>
          </w:tcPr>
          <w:p w:rsidR="00945E7A" w:rsidRPr="00D94077" w:rsidRDefault="00945E7A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C13D1C" w:rsidRPr="00D94077" w:rsidRDefault="00C13D1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4,320</w:t>
            </w:r>
          </w:p>
          <w:p w:rsidR="00C13D1C" w:rsidRPr="00D94077" w:rsidRDefault="002A5EF7" w:rsidP="002A5EF7">
            <w:pPr>
              <w:jc w:val="center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/>
                <w:lang w:val="en-GB"/>
              </w:rPr>
              <w:t xml:space="preserve">         -</w:t>
            </w:r>
          </w:p>
          <w:p w:rsidR="00C13D1C" w:rsidRPr="00D94077" w:rsidRDefault="00C13D1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93,197</w:t>
            </w:r>
          </w:p>
          <w:p w:rsidR="00C13D1C" w:rsidRPr="00D94077" w:rsidRDefault="00C13D1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10,589</w:t>
            </w:r>
          </w:p>
          <w:p w:rsidR="00C13D1C" w:rsidRPr="00D94077" w:rsidRDefault="00C13D1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6,145</w:t>
            </w:r>
          </w:p>
        </w:tc>
        <w:tc>
          <w:tcPr>
            <w:tcW w:w="1350" w:type="dxa"/>
          </w:tcPr>
          <w:p w:rsidR="00945E7A" w:rsidRDefault="00945E7A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C13D1C" w:rsidRDefault="00C13D1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11,148</w:t>
            </w:r>
          </w:p>
          <w:p w:rsidR="00C13D1C" w:rsidRDefault="002A5EF7" w:rsidP="002A5EF7">
            <w:pPr>
              <w:jc w:val="center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/>
                <w:lang w:val="en-GB"/>
              </w:rPr>
              <w:t xml:space="preserve">            -</w:t>
            </w:r>
          </w:p>
          <w:p w:rsidR="00C13D1C" w:rsidRDefault="00C13D1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99,474</w:t>
            </w:r>
          </w:p>
          <w:p w:rsidR="00C13D1C" w:rsidRDefault="00C13D1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15,925</w:t>
            </w:r>
          </w:p>
          <w:p w:rsidR="00C13D1C" w:rsidRDefault="00C13D1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5,202</w:t>
            </w:r>
          </w:p>
        </w:tc>
        <w:tc>
          <w:tcPr>
            <w:tcW w:w="1260" w:type="dxa"/>
          </w:tcPr>
          <w:p w:rsidR="00945E7A" w:rsidRDefault="00945E7A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4F65E5" w:rsidRDefault="004F65E5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8,696</w:t>
            </w:r>
          </w:p>
          <w:p w:rsidR="004F65E5" w:rsidRDefault="002A5EF7" w:rsidP="002A5EF7">
            <w:pPr>
              <w:jc w:val="center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/>
                <w:lang w:val="en-GB"/>
              </w:rPr>
              <w:t xml:space="preserve">        -</w:t>
            </w:r>
          </w:p>
          <w:p w:rsidR="004F65E5" w:rsidRDefault="004F65E5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101,101</w:t>
            </w:r>
          </w:p>
          <w:p w:rsidR="004F65E5" w:rsidRDefault="004F65E5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10,589</w:t>
            </w:r>
          </w:p>
          <w:p w:rsidR="004F65E5" w:rsidRDefault="004F65E5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12,066</w:t>
            </w:r>
          </w:p>
        </w:tc>
        <w:tc>
          <w:tcPr>
            <w:tcW w:w="1260" w:type="dxa"/>
          </w:tcPr>
          <w:p w:rsidR="00945E7A" w:rsidRDefault="00945E7A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045D9D" w:rsidRDefault="00045D9D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14,158</w:t>
            </w:r>
          </w:p>
          <w:p w:rsidR="00045D9D" w:rsidRDefault="002A5EF7" w:rsidP="002A5EF7">
            <w:pPr>
              <w:jc w:val="center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/>
                <w:lang w:val="en-GB"/>
              </w:rPr>
              <w:t xml:space="preserve">        -</w:t>
            </w:r>
          </w:p>
          <w:p w:rsidR="00045D9D" w:rsidRDefault="00045D9D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107,170</w:t>
            </w:r>
          </w:p>
          <w:p w:rsidR="00045D9D" w:rsidRDefault="00045D9D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15,792</w:t>
            </w:r>
          </w:p>
          <w:p w:rsidR="00045D9D" w:rsidRDefault="00045D9D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11,342</w:t>
            </w:r>
          </w:p>
        </w:tc>
      </w:tr>
      <w:tr w:rsidR="005A7763" w:rsidTr="00761E41">
        <w:tc>
          <w:tcPr>
            <w:tcW w:w="4968" w:type="dxa"/>
          </w:tcPr>
          <w:p w:rsidR="00945E7A" w:rsidRPr="003566D2" w:rsidRDefault="000B3BE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3566D2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මුළු වගකීම් </w:t>
            </w:r>
          </w:p>
        </w:tc>
        <w:tc>
          <w:tcPr>
            <w:tcW w:w="1260" w:type="dxa"/>
          </w:tcPr>
          <w:p w:rsidR="00945E7A" w:rsidRPr="00D94077" w:rsidRDefault="00C13D1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114,251</w:t>
            </w:r>
          </w:p>
        </w:tc>
        <w:tc>
          <w:tcPr>
            <w:tcW w:w="1350" w:type="dxa"/>
          </w:tcPr>
          <w:p w:rsidR="00945E7A" w:rsidRDefault="00C13D1C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131,749</w:t>
            </w:r>
          </w:p>
        </w:tc>
        <w:tc>
          <w:tcPr>
            <w:tcW w:w="1260" w:type="dxa"/>
          </w:tcPr>
          <w:p w:rsidR="00945E7A" w:rsidRDefault="004F65E5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132,452</w:t>
            </w:r>
          </w:p>
        </w:tc>
        <w:tc>
          <w:tcPr>
            <w:tcW w:w="1260" w:type="dxa"/>
          </w:tcPr>
          <w:p w:rsidR="00945E7A" w:rsidRDefault="00045D9D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148,462</w:t>
            </w:r>
          </w:p>
        </w:tc>
      </w:tr>
      <w:tr w:rsidR="005A7763" w:rsidTr="00761E41">
        <w:tc>
          <w:tcPr>
            <w:tcW w:w="4968" w:type="dxa"/>
          </w:tcPr>
          <w:p w:rsidR="00121F8A" w:rsidRDefault="00121F8A">
            <w:pPr>
              <w:rPr>
                <w:rFonts w:ascii="Iskoola Pota" w:hAnsi="Iskoola Pota" w:cs="Iskoola Pota"/>
                <w:b/>
                <w:bCs/>
                <w:cs/>
                <w:lang w:val="en-GB"/>
              </w:rPr>
            </w:pPr>
            <w:r w:rsidRPr="003566D2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ස්කන්ධය </w:t>
            </w:r>
          </w:p>
          <w:p w:rsidR="00825B1F" w:rsidRDefault="00825B1F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ප්‍රකාශිත ප්‍රාග්ධනය </w:t>
            </w:r>
          </w:p>
          <w:p w:rsidR="00825B1F" w:rsidRDefault="00825B1F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ව්‍යවස්ථාපිත සංචිත අරමුදල </w:t>
            </w:r>
          </w:p>
          <w:p w:rsidR="00825B1F" w:rsidRDefault="00E83AD4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ර</w:t>
            </w:r>
            <w:r>
              <w:rPr>
                <w:rFonts w:ascii="Iskoola Pota" w:hAnsi="Iskoola Pota" w:cs="Iskoola Pota"/>
                <w:cs/>
                <w:lang w:val="en-GB"/>
              </w:rPr>
              <w:t>ඳ</w:t>
            </w:r>
            <w:r w:rsidR="00825B1F">
              <w:rPr>
                <w:rFonts w:ascii="Iskoola Pota" w:hAnsi="Iskoola Pota" w:cs="Iskoola Pota" w:hint="cs"/>
                <w:cs/>
                <w:lang w:val="en-GB"/>
              </w:rPr>
              <w:t>වාගත් ඉපැයුම්</w:t>
            </w:r>
          </w:p>
          <w:p w:rsidR="00825B1F" w:rsidRDefault="00825B1F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අනෙකුත් සංචිත </w:t>
            </w:r>
          </w:p>
        </w:tc>
        <w:tc>
          <w:tcPr>
            <w:tcW w:w="1260" w:type="dxa"/>
          </w:tcPr>
          <w:p w:rsidR="00945E7A" w:rsidRPr="00D94077" w:rsidRDefault="00945E7A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111341" w:rsidRPr="00D94077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18,016</w:t>
            </w:r>
          </w:p>
          <w:p w:rsidR="00111341" w:rsidRPr="00D94077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2,791</w:t>
            </w:r>
          </w:p>
          <w:p w:rsidR="00111341" w:rsidRPr="00D94077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19,185</w:t>
            </w:r>
          </w:p>
          <w:p w:rsidR="00111341" w:rsidRPr="00D94077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(426)</w:t>
            </w:r>
          </w:p>
        </w:tc>
        <w:tc>
          <w:tcPr>
            <w:tcW w:w="1350" w:type="dxa"/>
          </w:tcPr>
          <w:p w:rsidR="00945E7A" w:rsidRDefault="00945E7A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18,016</w:t>
            </w: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2,640</w:t>
            </w: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17,351</w:t>
            </w: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(668)</w:t>
            </w:r>
          </w:p>
        </w:tc>
        <w:tc>
          <w:tcPr>
            <w:tcW w:w="1260" w:type="dxa"/>
          </w:tcPr>
          <w:p w:rsidR="00945E7A" w:rsidRDefault="00945E7A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18,016</w:t>
            </w: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2,906</w:t>
            </w: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23,260</w:t>
            </w: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517</w:t>
            </w:r>
          </w:p>
        </w:tc>
        <w:tc>
          <w:tcPr>
            <w:tcW w:w="1260" w:type="dxa"/>
          </w:tcPr>
          <w:p w:rsidR="00945E7A" w:rsidRDefault="00945E7A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18,016</w:t>
            </w: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2,729</w:t>
            </w: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20,905</w:t>
            </w:r>
          </w:p>
          <w:p w:rsidR="00111341" w:rsidRDefault="00111341" w:rsidP="0011134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623</w:t>
            </w:r>
          </w:p>
        </w:tc>
      </w:tr>
      <w:tr w:rsidR="005A7763" w:rsidTr="00761E41">
        <w:tc>
          <w:tcPr>
            <w:tcW w:w="4968" w:type="dxa"/>
          </w:tcPr>
          <w:p w:rsidR="00945E7A" w:rsidRPr="001F27BE" w:rsidRDefault="00E30025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1F27BE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සමාගමේ ‌කොටස් හිමියන්ට ආරෝපණය කල හැකි මුළු ස්කන්ධය </w:t>
            </w:r>
          </w:p>
          <w:p w:rsidR="00E30025" w:rsidRDefault="00E30025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පාලනය කල නොහැකි හිමිකම </w:t>
            </w:r>
          </w:p>
        </w:tc>
        <w:tc>
          <w:tcPr>
            <w:tcW w:w="1260" w:type="dxa"/>
          </w:tcPr>
          <w:p w:rsidR="00945E7A" w:rsidRPr="00D94077" w:rsidRDefault="00A35BB1" w:rsidP="00A35BB1">
            <w:pPr>
              <w:jc w:val="center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 xml:space="preserve">       </w:t>
            </w:r>
          </w:p>
          <w:p w:rsidR="00E30025" w:rsidRPr="00D94077" w:rsidRDefault="00E30025" w:rsidP="00A35BB1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39,566</w:t>
            </w:r>
          </w:p>
          <w:p w:rsidR="00A35BB1" w:rsidRPr="00D94077" w:rsidRDefault="00A35BB1" w:rsidP="00A35BB1">
            <w:pPr>
              <w:jc w:val="center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 xml:space="preserve">        -</w:t>
            </w:r>
          </w:p>
        </w:tc>
        <w:tc>
          <w:tcPr>
            <w:tcW w:w="1350" w:type="dxa"/>
          </w:tcPr>
          <w:p w:rsidR="00945E7A" w:rsidRDefault="00A35BB1" w:rsidP="00A35BB1">
            <w:pPr>
              <w:jc w:val="center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       </w:t>
            </w:r>
          </w:p>
          <w:p w:rsidR="00E30025" w:rsidRDefault="00E30025" w:rsidP="00A35BB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37,339</w:t>
            </w:r>
          </w:p>
          <w:p w:rsidR="00A35BB1" w:rsidRDefault="00A35BB1" w:rsidP="00A35BB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            -</w:t>
            </w:r>
          </w:p>
        </w:tc>
        <w:tc>
          <w:tcPr>
            <w:tcW w:w="1260" w:type="dxa"/>
          </w:tcPr>
          <w:p w:rsidR="00945E7A" w:rsidRDefault="00A35BB1" w:rsidP="00A35BB1">
            <w:pPr>
              <w:jc w:val="center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        </w:t>
            </w:r>
          </w:p>
          <w:p w:rsidR="00E30025" w:rsidRDefault="00E30025" w:rsidP="00A35BB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44,699</w:t>
            </w:r>
          </w:p>
          <w:p w:rsidR="00E30025" w:rsidRDefault="00E30025" w:rsidP="00A35BB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2,607</w:t>
            </w:r>
          </w:p>
        </w:tc>
        <w:tc>
          <w:tcPr>
            <w:tcW w:w="1260" w:type="dxa"/>
          </w:tcPr>
          <w:p w:rsidR="00945E7A" w:rsidRDefault="00A35BB1" w:rsidP="00A35BB1">
            <w:pPr>
              <w:jc w:val="center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   </w:t>
            </w:r>
          </w:p>
          <w:p w:rsidR="00E30025" w:rsidRDefault="00E30025" w:rsidP="00A35BB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42,273</w:t>
            </w:r>
          </w:p>
          <w:p w:rsidR="00E30025" w:rsidRDefault="00E30025" w:rsidP="00A35BB1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3,238</w:t>
            </w:r>
          </w:p>
        </w:tc>
      </w:tr>
      <w:tr w:rsidR="005A7763" w:rsidTr="00761E41">
        <w:tc>
          <w:tcPr>
            <w:tcW w:w="4968" w:type="dxa"/>
          </w:tcPr>
          <w:p w:rsidR="00945E7A" w:rsidRPr="003566D2" w:rsidRDefault="00E30025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3566D2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මුළු ස්කන්ධය </w:t>
            </w:r>
          </w:p>
        </w:tc>
        <w:tc>
          <w:tcPr>
            <w:tcW w:w="1260" w:type="dxa"/>
          </w:tcPr>
          <w:p w:rsidR="00945E7A" w:rsidRPr="00D94077" w:rsidRDefault="00E30025" w:rsidP="00E85894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D94077">
              <w:rPr>
                <w:rFonts w:ascii="Iskoola Pota" w:hAnsi="Iskoola Pota" w:cs="Iskoola Pota" w:hint="cs"/>
                <w:cs/>
                <w:lang w:val="en-GB"/>
              </w:rPr>
              <w:t>39,566</w:t>
            </w:r>
          </w:p>
        </w:tc>
        <w:tc>
          <w:tcPr>
            <w:tcW w:w="1350" w:type="dxa"/>
          </w:tcPr>
          <w:p w:rsidR="00945E7A" w:rsidRPr="00E85894" w:rsidRDefault="00E30025" w:rsidP="00E85894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E85894">
              <w:rPr>
                <w:rFonts w:ascii="Iskoola Pota" w:hAnsi="Iskoola Pota" w:cs="Iskoola Pota" w:hint="cs"/>
                <w:cs/>
                <w:lang w:val="en-GB"/>
              </w:rPr>
              <w:t>37,399</w:t>
            </w:r>
          </w:p>
        </w:tc>
        <w:tc>
          <w:tcPr>
            <w:tcW w:w="1260" w:type="dxa"/>
          </w:tcPr>
          <w:p w:rsidR="00945E7A" w:rsidRPr="00E85894" w:rsidRDefault="00E30025" w:rsidP="00E85894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E85894">
              <w:rPr>
                <w:rFonts w:ascii="Iskoola Pota" w:hAnsi="Iskoola Pota" w:cs="Iskoola Pota" w:hint="cs"/>
                <w:cs/>
                <w:lang w:val="en-GB"/>
              </w:rPr>
              <w:t>47,306</w:t>
            </w:r>
          </w:p>
        </w:tc>
        <w:tc>
          <w:tcPr>
            <w:tcW w:w="1260" w:type="dxa"/>
          </w:tcPr>
          <w:p w:rsidR="00945E7A" w:rsidRPr="00E85894" w:rsidRDefault="00E30025" w:rsidP="00E85894">
            <w:pPr>
              <w:jc w:val="right"/>
              <w:rPr>
                <w:rFonts w:ascii="Iskoola Pota" w:hAnsi="Iskoola Pota" w:cs="Iskoola Pota"/>
                <w:lang w:val="en-GB"/>
              </w:rPr>
            </w:pPr>
            <w:r w:rsidRPr="00E85894">
              <w:rPr>
                <w:rFonts w:ascii="Iskoola Pota" w:hAnsi="Iskoola Pota" w:cs="Iskoola Pota" w:hint="cs"/>
                <w:cs/>
                <w:lang w:val="en-GB"/>
              </w:rPr>
              <w:t>45,511</w:t>
            </w:r>
          </w:p>
        </w:tc>
      </w:tr>
      <w:tr w:rsidR="005A7763" w:rsidTr="00E85894">
        <w:trPr>
          <w:trHeight w:val="62"/>
        </w:trPr>
        <w:tc>
          <w:tcPr>
            <w:tcW w:w="4968" w:type="dxa"/>
          </w:tcPr>
          <w:p w:rsidR="00945E7A" w:rsidRPr="00462BD5" w:rsidRDefault="00265E44" w:rsidP="00265E44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462BD5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සාමාන්‍ය කොටසකට ශුද්ධ වත්කම් වටිනාකම (රු)</w:t>
            </w:r>
          </w:p>
        </w:tc>
        <w:tc>
          <w:tcPr>
            <w:tcW w:w="1260" w:type="dxa"/>
          </w:tcPr>
          <w:p w:rsidR="00945E7A" w:rsidRPr="00577866" w:rsidRDefault="00121F8A" w:rsidP="00E85894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19.</w:t>
            </w:r>
            <w:r w:rsidR="00265E44" w:rsidRPr="00577866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38</w:t>
            </w:r>
          </w:p>
        </w:tc>
        <w:tc>
          <w:tcPr>
            <w:tcW w:w="1350" w:type="dxa"/>
          </w:tcPr>
          <w:p w:rsidR="00945E7A" w:rsidRPr="00577866" w:rsidRDefault="00121F8A" w:rsidP="00E85894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18.</w:t>
            </w:r>
            <w:r w:rsidR="00265E44" w:rsidRPr="00577866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29</w:t>
            </w:r>
          </w:p>
        </w:tc>
        <w:tc>
          <w:tcPr>
            <w:tcW w:w="1260" w:type="dxa"/>
          </w:tcPr>
          <w:p w:rsidR="00945E7A" w:rsidRPr="00577866" w:rsidRDefault="00121F8A" w:rsidP="00E85894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21.</w:t>
            </w:r>
            <w:r w:rsidR="00265E44" w:rsidRPr="00577866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89</w:t>
            </w:r>
          </w:p>
        </w:tc>
        <w:tc>
          <w:tcPr>
            <w:tcW w:w="1260" w:type="dxa"/>
          </w:tcPr>
          <w:p w:rsidR="00945E7A" w:rsidRPr="00577866" w:rsidRDefault="00121F8A" w:rsidP="00E85894">
            <w:pPr>
              <w:jc w:val="right"/>
              <w:rPr>
                <w:rFonts w:ascii="Iskoola Pota" w:hAnsi="Iskoola Pota" w:cs="Iskoola Pota"/>
                <w:b/>
                <w:bCs/>
                <w:lang w:val="en-GB"/>
              </w:rPr>
            </w:pPr>
            <w:r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20.</w:t>
            </w:r>
            <w:r w:rsidR="00265E44" w:rsidRPr="00577866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70</w:t>
            </w:r>
          </w:p>
        </w:tc>
      </w:tr>
    </w:tbl>
    <w:p w:rsidR="00945E7A" w:rsidRDefault="00945E7A">
      <w:pPr>
        <w:rPr>
          <w:rFonts w:ascii="Iskoola Pota" w:hAnsi="Iskoola Pota" w:cs="Iskoola Pota"/>
          <w:lang w:val="en-GB"/>
        </w:rPr>
      </w:pPr>
    </w:p>
    <w:tbl>
      <w:tblPr>
        <w:tblStyle w:val="TableGrid"/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4518"/>
        <w:gridCol w:w="1170"/>
        <w:gridCol w:w="1170"/>
        <w:gridCol w:w="1350"/>
        <w:gridCol w:w="1368"/>
      </w:tblGrid>
      <w:tr w:rsidR="006D1527" w:rsidTr="006D1527">
        <w:tc>
          <w:tcPr>
            <w:tcW w:w="9576" w:type="dxa"/>
            <w:gridSpan w:val="5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lastRenderedPageBreak/>
              <w:t xml:space="preserve">2023 සැප්තැම්බර් 30 දිනෙන් අවසන් කාලච්ඡේදය සදහා තෝරාගත් කාර්ය සාධක දර්ශකයන් </w:t>
            </w:r>
          </w:p>
        </w:tc>
      </w:tr>
      <w:tr w:rsidR="006D1527" w:rsidTr="006D1527">
        <w:tc>
          <w:tcPr>
            <w:tcW w:w="4518" w:type="dxa"/>
            <w:vMerge w:val="restart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අයිතම </w:t>
            </w:r>
          </w:p>
        </w:tc>
        <w:tc>
          <w:tcPr>
            <w:tcW w:w="2340" w:type="dxa"/>
            <w:gridSpan w:val="2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2023 සැප්. 30 දිනට </w:t>
            </w:r>
          </w:p>
        </w:tc>
        <w:tc>
          <w:tcPr>
            <w:tcW w:w="2718" w:type="dxa"/>
            <w:gridSpan w:val="2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2022 සැප්. 30 දිනට </w:t>
            </w:r>
          </w:p>
        </w:tc>
      </w:tr>
      <w:tr w:rsidR="006D1527" w:rsidTr="006D1527">
        <w:tc>
          <w:tcPr>
            <w:tcW w:w="4518" w:type="dxa"/>
            <w:vMerge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170" w:type="dxa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තථ්‍ය  </w:t>
            </w:r>
          </w:p>
        </w:tc>
        <w:tc>
          <w:tcPr>
            <w:tcW w:w="1170" w:type="dxa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අවශ්‍ය </w:t>
            </w:r>
          </w:p>
        </w:tc>
        <w:tc>
          <w:tcPr>
            <w:tcW w:w="1350" w:type="dxa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තථ්‍ය </w:t>
            </w:r>
          </w:p>
        </w:tc>
        <w:tc>
          <w:tcPr>
            <w:tcW w:w="1368" w:type="dxa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අවශ්‍ය </w:t>
            </w:r>
          </w:p>
        </w:tc>
      </w:tr>
      <w:tr w:rsidR="006D1527" w:rsidTr="006D1527">
        <w:tc>
          <w:tcPr>
            <w:tcW w:w="4518" w:type="dxa"/>
          </w:tcPr>
          <w:p w:rsidR="006D1527" w:rsidRPr="00A90AB6" w:rsidRDefault="006D1527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A90AB6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නියාමන ප්‍රාග්ධන ප්‍රමාණාත්මකතාවය (%)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1 වන ස්ථාරයේ ප්‍රාග්ධන ප්‍රමාණාත්මකතා අනුපාතය 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මුළු ප්‍රාග්ධන ප්‍රමාණාත්මකතා අනුපාතය 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අරමුදල් ප්‍රාග්ධනයට තැන්පතු වගකීම් අනුපාතය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</w:t>
            </w:r>
          </w:p>
        </w:tc>
        <w:tc>
          <w:tcPr>
            <w:tcW w:w="117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27.57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28.36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42.46</w:t>
            </w:r>
          </w:p>
        </w:tc>
        <w:tc>
          <w:tcPr>
            <w:tcW w:w="117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10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14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10</w:t>
            </w:r>
          </w:p>
        </w:tc>
        <w:tc>
          <w:tcPr>
            <w:tcW w:w="135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17.59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18.58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35.29</w:t>
            </w:r>
          </w:p>
        </w:tc>
        <w:tc>
          <w:tcPr>
            <w:tcW w:w="1368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10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14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10</w:t>
            </w:r>
          </w:p>
        </w:tc>
      </w:tr>
      <w:tr w:rsidR="006D1527" w:rsidTr="006D1527">
        <w:tc>
          <w:tcPr>
            <w:tcW w:w="4518" w:type="dxa"/>
          </w:tcPr>
          <w:p w:rsidR="006D1527" w:rsidRPr="00A90AB6" w:rsidRDefault="006D1527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A90AB6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ණය කළඹේ ගුණාත්මකතාවය (%)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දළ අදියර 3 ණය අනුපාතය 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ශුද්ධ අදියර 3 ණය අනුපාතය 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ශුද්ධ අදියර 3 ණයට මූලික ප්‍රාග්ධන අනුපාතය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අදියර 3 අපහායන ආවරණ අනුපාතය  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මුළු අපහායන ආවරණ අනුපාතය </w:t>
            </w:r>
          </w:p>
        </w:tc>
        <w:tc>
          <w:tcPr>
            <w:tcW w:w="117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17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17.37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10.05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27.54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47.60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9.42</w:t>
            </w:r>
          </w:p>
        </w:tc>
        <w:tc>
          <w:tcPr>
            <w:tcW w:w="135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368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17.74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12.32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44.05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36.23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8.17</w:t>
            </w:r>
          </w:p>
        </w:tc>
      </w:tr>
      <w:tr w:rsidR="006D1527" w:rsidTr="006D1527">
        <w:tc>
          <w:tcPr>
            <w:tcW w:w="4518" w:type="dxa"/>
          </w:tcPr>
          <w:p w:rsidR="006D1527" w:rsidRPr="00A90AB6" w:rsidRDefault="006D1527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A90AB6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ලාභදායිත්වය (%)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ශුද්ධ පොළී ආන්තිකය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වත්කම් මත ප්‍රතිලාභ 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හිමිකම මත ප්‍රතිලාභ 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ආදායම් මත පිරිවැය අනුපාතය </w:t>
            </w:r>
          </w:p>
        </w:tc>
        <w:tc>
          <w:tcPr>
            <w:tcW w:w="117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17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7.28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2.22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5.96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57.21</w:t>
            </w:r>
          </w:p>
        </w:tc>
        <w:tc>
          <w:tcPr>
            <w:tcW w:w="135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368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7.98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1.23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3.79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49.94</w:t>
            </w:r>
          </w:p>
        </w:tc>
      </w:tr>
      <w:tr w:rsidR="006D1527" w:rsidTr="006D1527">
        <w:tc>
          <w:tcPr>
            <w:tcW w:w="4518" w:type="dxa"/>
          </w:tcPr>
          <w:p w:rsidR="006D1527" w:rsidRPr="00A90AB6" w:rsidRDefault="006D1527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A90AB6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>ද්‍රවශීලතාවය (%)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පවතින ද්‍රවශීල වත්කම්වලට ද්‍රවශීල වත්කම් අවශ්‍යතා අනුපාතය (අවම 100%)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ද්‍රවශීල වත්කම් වලට බාහිර අරමුදල් අනුපාතය </w:t>
            </w:r>
          </w:p>
        </w:tc>
        <w:tc>
          <w:tcPr>
            <w:tcW w:w="117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17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393.90</w:t>
            </w:r>
          </w:p>
          <w:p w:rsidR="006D1527" w:rsidRDefault="006D1527" w:rsidP="006D1527">
            <w:pPr>
              <w:jc w:val="center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         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38.63</w:t>
            </w:r>
          </w:p>
        </w:tc>
        <w:tc>
          <w:tcPr>
            <w:tcW w:w="1350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368" w:type="dxa"/>
          </w:tcPr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189.22</w:t>
            </w:r>
          </w:p>
          <w:p w:rsidR="006D1527" w:rsidRDefault="006D1527" w:rsidP="006D1527">
            <w:pPr>
              <w:jc w:val="center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 xml:space="preserve">           </w:t>
            </w: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17.70</w:t>
            </w:r>
          </w:p>
        </w:tc>
      </w:tr>
      <w:tr w:rsidR="006D1527" w:rsidTr="006D1527">
        <w:tc>
          <w:tcPr>
            <w:tcW w:w="4518" w:type="dxa"/>
          </w:tcPr>
          <w:p w:rsidR="006D1527" w:rsidRPr="002A7218" w:rsidRDefault="006D1527" w:rsidP="006D1527">
            <w:pPr>
              <w:rPr>
                <w:rFonts w:ascii="Iskoola Pota" w:hAnsi="Iskoola Pota" w:cs="Iskoola Pota"/>
                <w:b/>
                <w:bCs/>
                <w:lang w:val="en-GB"/>
              </w:rPr>
            </w:pPr>
            <w:r w:rsidRPr="002A7218">
              <w:rPr>
                <w:rFonts w:ascii="Iskoola Pota" w:hAnsi="Iskoola Pota" w:cs="Iskoola Pota" w:hint="cs"/>
                <w:b/>
                <w:bCs/>
                <w:cs/>
                <w:lang w:val="en-GB"/>
              </w:rPr>
              <w:t xml:space="preserve">නාමික තොරතුරු  </w:t>
            </w:r>
          </w:p>
          <w:p w:rsidR="006D1527" w:rsidRDefault="006D1527" w:rsidP="006D1527">
            <w:pPr>
              <w:rPr>
                <w:rFonts w:ascii="Iskoola Pota" w:hAnsi="Iskoola Pota" w:cs="Iskoola Pota"/>
                <w:cs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ශාඛා ගණන</w:t>
            </w:r>
          </w:p>
          <w:p w:rsidR="006D1527" w:rsidRDefault="006D1527" w:rsidP="006D1527">
            <w:pPr>
              <w:rPr>
                <w:rFonts w:ascii="Iskoola Pota" w:hAnsi="Iskoola Pota" w:cs="Iskoola Pota"/>
                <w:color w:val="000000"/>
                <w:lang w:bidi="ar-SA"/>
              </w:rPr>
            </w:pPr>
            <w:r>
              <w:rPr>
                <w:rFonts w:ascii="Iskoola Pota" w:hAnsi="Iskoola Pota" w:cs="Iskoola Pota"/>
                <w:color w:val="000000"/>
              </w:rPr>
              <w:t>බාහිර ණය ශ්‍රේණිය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170" w:type="dxa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170" w:type="dxa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sz w:val="14"/>
                <w:szCs w:val="14"/>
                <w:lang w:val="en-GB"/>
              </w:rPr>
            </w:pPr>
          </w:p>
          <w:p w:rsidR="006D1527" w:rsidRPr="00A90AB6" w:rsidRDefault="006D1527" w:rsidP="006D1527">
            <w:pPr>
              <w:jc w:val="right"/>
              <w:rPr>
                <w:rFonts w:ascii="Iskoola Pota" w:hAnsi="Iskoola Pota" w:cs="Iskoola Pota"/>
                <w:sz w:val="14"/>
                <w:szCs w:val="14"/>
                <w:lang w:val="en-GB"/>
              </w:rPr>
            </w:pPr>
            <w:r w:rsidRPr="00A90AB6">
              <w:rPr>
                <w:rFonts w:ascii="Iskoola Pota" w:hAnsi="Iskoola Pota" w:cs="Iskoola Pota" w:hint="cs"/>
                <w:sz w:val="14"/>
                <w:szCs w:val="14"/>
                <w:cs/>
                <w:lang w:val="en-GB"/>
              </w:rPr>
              <w:t>108</w:t>
            </w:r>
          </w:p>
          <w:p w:rsidR="006D1527" w:rsidRPr="00A90AB6" w:rsidRDefault="006D1527" w:rsidP="006D1527">
            <w:pPr>
              <w:jc w:val="right"/>
              <w:rPr>
                <w:rFonts w:ascii="Iskoola Pota" w:hAnsi="Iskoola Pota" w:cs="Iskoola Pota"/>
                <w:sz w:val="16"/>
                <w:szCs w:val="16"/>
                <w:lang w:val="en-GB"/>
              </w:rPr>
            </w:pPr>
            <w:r w:rsidRPr="00A90AB6">
              <w:rPr>
                <w:rFonts w:ascii="Iskoola Pota" w:hAnsi="Iskoola Pota" w:cs="Iskoola Pota"/>
                <w:sz w:val="16"/>
                <w:szCs w:val="16"/>
                <w:lang w:val="en-GB"/>
              </w:rPr>
              <w:t>A</w:t>
            </w:r>
            <w:r>
              <w:rPr>
                <w:rFonts w:ascii="Iskoola Pota" w:hAnsi="Iskoola Pota" w:cs="Iskoola Pota"/>
                <w:sz w:val="16"/>
                <w:szCs w:val="16"/>
                <w:lang w:val="en-GB"/>
              </w:rPr>
              <w:t>-</w:t>
            </w:r>
            <w:r w:rsidRPr="00A90AB6">
              <w:rPr>
                <w:rFonts w:ascii="Iskoola Pota" w:hAnsi="Iskoola Pota" w:cs="Iskoola Pota"/>
                <w:sz w:val="16"/>
                <w:szCs w:val="16"/>
                <w:lang w:val="en-GB"/>
              </w:rPr>
              <w:t xml:space="preserve"> (lka); Removes</w:t>
            </w:r>
          </w:p>
          <w:p w:rsidR="006D1527" w:rsidRPr="00A90AB6" w:rsidRDefault="006D1527" w:rsidP="006D1527">
            <w:pPr>
              <w:jc w:val="right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A90AB6">
              <w:rPr>
                <w:rFonts w:ascii="Times New Roman" w:hAnsi="Times New Roman"/>
                <w:sz w:val="16"/>
                <w:szCs w:val="16"/>
                <w:lang w:val="en-GB"/>
              </w:rPr>
              <w:t>Watch Negative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</w:p>
          <w:p w:rsidR="006D1527" w:rsidRPr="00A90AB6" w:rsidRDefault="006D1527" w:rsidP="006D1527">
            <w:pPr>
              <w:jc w:val="right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A90AB6">
              <w:rPr>
                <w:rFonts w:ascii="Times New Roman" w:hAnsi="Times New Roman"/>
                <w:sz w:val="16"/>
                <w:szCs w:val="16"/>
                <w:lang w:val="en-GB"/>
              </w:rPr>
              <w:t>Outlook Stable by</w:t>
            </w:r>
          </w:p>
          <w:p w:rsidR="006D1527" w:rsidRPr="00252E3E" w:rsidRDefault="006D1527" w:rsidP="006D1527">
            <w:pPr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0AB6">
              <w:rPr>
                <w:rFonts w:ascii="Times New Roman" w:hAnsi="Times New Roman"/>
                <w:sz w:val="16"/>
                <w:szCs w:val="16"/>
                <w:lang w:val="en-GB"/>
              </w:rPr>
              <w:t>Fitch Rating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A90AB6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Lanka Limited</w:t>
            </w:r>
          </w:p>
        </w:tc>
        <w:tc>
          <w:tcPr>
            <w:tcW w:w="1350" w:type="dxa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</w:p>
        </w:tc>
        <w:tc>
          <w:tcPr>
            <w:tcW w:w="1368" w:type="dxa"/>
          </w:tcPr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rPr>
                <w:rFonts w:ascii="Iskoola Pota" w:hAnsi="Iskoola Pota" w:cs="Iskoola Pota"/>
                <w:cs/>
                <w:lang w:val="en-GB"/>
              </w:rPr>
            </w:pPr>
          </w:p>
          <w:p w:rsidR="006D1527" w:rsidRDefault="006D1527" w:rsidP="006D1527">
            <w:pPr>
              <w:jc w:val="right"/>
              <w:rPr>
                <w:rFonts w:ascii="Iskoola Pota" w:hAnsi="Iskoola Pota" w:cs="Iskoola Pota"/>
                <w:lang w:val="en-GB"/>
              </w:rPr>
            </w:pPr>
            <w:r>
              <w:rPr>
                <w:rFonts w:ascii="Iskoola Pota" w:hAnsi="Iskoola Pota" w:cs="Iskoola Pota" w:hint="cs"/>
                <w:cs/>
                <w:lang w:val="en-GB"/>
              </w:rPr>
              <w:t>111</w:t>
            </w:r>
          </w:p>
          <w:p w:rsidR="006D1527" w:rsidRPr="00A90AB6" w:rsidRDefault="006D1527" w:rsidP="006D1527">
            <w:pPr>
              <w:jc w:val="right"/>
              <w:rPr>
                <w:rFonts w:ascii="Iskoola Pota" w:hAnsi="Iskoola Pota" w:cs="Iskoola Pota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A- (lka) </w:t>
            </w:r>
            <w:r>
              <w:rPr>
                <w:rFonts w:ascii="Times New Roman" w:hAnsi="Times New Roman" w:cs="Iskoola Pota"/>
                <w:sz w:val="16"/>
                <w:szCs w:val="16"/>
                <w:lang w:val="en-GB"/>
              </w:rPr>
              <w:t>b</w:t>
            </w:r>
            <w:r w:rsidRPr="00A90AB6">
              <w:rPr>
                <w:rFonts w:ascii="Times New Roman" w:hAnsi="Times New Roman"/>
                <w:sz w:val="16"/>
                <w:szCs w:val="16"/>
                <w:lang w:val="en-GB"/>
              </w:rPr>
              <w:t>y Fitch Ratings</w:t>
            </w:r>
          </w:p>
          <w:p w:rsidR="006D1527" w:rsidRPr="00A90AB6" w:rsidRDefault="006D1527" w:rsidP="006D1527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A90AB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Lanka Limited</w:t>
            </w:r>
          </w:p>
          <w:p w:rsidR="006D1527" w:rsidRPr="00A90AB6" w:rsidRDefault="006D1527" w:rsidP="006D1527">
            <w:pPr>
              <w:jc w:val="right"/>
              <w:rPr>
                <w:rFonts w:ascii="Iskoola Pota" w:hAnsi="Iskoola Pota" w:cs="Iskoola Pota"/>
                <w:sz w:val="16"/>
                <w:szCs w:val="16"/>
                <w:lang w:val="en-GB"/>
              </w:rPr>
            </w:pPr>
            <w:r>
              <w:rPr>
                <w:rFonts w:ascii="Iskoola Pota" w:hAnsi="Iskoola Pota" w:cs="Iskoola Pota"/>
                <w:sz w:val="16"/>
                <w:szCs w:val="16"/>
                <w:lang w:val="en-GB"/>
              </w:rPr>
              <w:t>(Rating</w:t>
            </w:r>
            <w:r w:rsidRPr="00A90AB6">
              <w:rPr>
                <w:rFonts w:ascii="Iskoola Pota" w:hAnsi="Iskoola Pota" w:cs="Iskoola Pota"/>
                <w:sz w:val="16"/>
                <w:szCs w:val="16"/>
                <w:lang w:val="en-GB"/>
              </w:rPr>
              <w:t xml:space="preserve"> Watch Negative)</w:t>
            </w: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</w:p>
          <w:p w:rsidR="006D1527" w:rsidRDefault="006D1527" w:rsidP="006D1527">
            <w:pPr>
              <w:rPr>
                <w:rFonts w:ascii="Iskoola Pota" w:hAnsi="Iskoola Pota" w:cs="Iskoola Pota"/>
                <w:lang w:val="en-GB"/>
              </w:rPr>
            </w:pPr>
          </w:p>
        </w:tc>
      </w:tr>
    </w:tbl>
    <w:p w:rsidR="005D0AC6" w:rsidRDefault="005D0AC6">
      <w:pPr>
        <w:rPr>
          <w:rFonts w:ascii="Iskoola Pota" w:hAnsi="Iskoola Pota" w:cs="Iskoola Pota"/>
          <w:lang w:val="en-GB"/>
        </w:rPr>
      </w:pPr>
    </w:p>
    <w:p w:rsidR="007E76C6" w:rsidRDefault="007E76C6">
      <w:pPr>
        <w:rPr>
          <w:rFonts w:ascii="Iskoola Pota" w:hAnsi="Iskoola Pota" w:cs="Iskoola Pota"/>
          <w:lang w:val="en-GB"/>
        </w:rPr>
      </w:pPr>
    </w:p>
    <w:p w:rsidR="007E76C6" w:rsidRDefault="007E76C6">
      <w:pPr>
        <w:rPr>
          <w:rFonts w:ascii="Iskoola Pota" w:hAnsi="Iskoola Pota" w:cs="Iskoola Pota"/>
          <w:lang w:val="en-GB"/>
        </w:rPr>
      </w:pPr>
    </w:p>
    <w:p w:rsidR="007E76C6" w:rsidRDefault="007E76C6">
      <w:pPr>
        <w:rPr>
          <w:rFonts w:ascii="Iskoola Pota" w:hAnsi="Iskoola Pota" w:cs="Iskoola Pota"/>
          <w:lang w:val="en-GB"/>
        </w:rPr>
      </w:pPr>
    </w:p>
    <w:p w:rsidR="007E76C6" w:rsidRDefault="007E76C6">
      <w:pPr>
        <w:rPr>
          <w:rFonts w:ascii="Iskoola Pota" w:hAnsi="Iskoola Pota" w:cs="Iskoola Pota"/>
          <w:lang w:val="en-GB"/>
        </w:rPr>
      </w:pPr>
    </w:p>
    <w:p w:rsidR="007E76C6" w:rsidRDefault="007E76C6">
      <w:pPr>
        <w:rPr>
          <w:rFonts w:ascii="Iskoola Pota" w:hAnsi="Iskoola Pota" w:cs="Iskoola Pota"/>
          <w:lang w:val="en-GB"/>
        </w:rPr>
      </w:pPr>
    </w:p>
    <w:p w:rsidR="007E76C6" w:rsidRDefault="007E76C6">
      <w:pPr>
        <w:rPr>
          <w:rFonts w:ascii="Iskoola Pota" w:hAnsi="Iskoola Pota" w:cs="Iskoola Pota"/>
          <w:lang w:val="en-GB"/>
        </w:rPr>
      </w:pPr>
    </w:p>
    <w:p w:rsidR="007E76C6" w:rsidRDefault="007E76C6">
      <w:pPr>
        <w:rPr>
          <w:rFonts w:ascii="Iskoola Pota" w:hAnsi="Iskoola Pota" w:cs="Iskoola Pota"/>
          <w:lang w:val="en-GB"/>
        </w:rPr>
      </w:pPr>
    </w:p>
    <w:p w:rsidR="007E76C6" w:rsidRDefault="007E76C6">
      <w:pPr>
        <w:rPr>
          <w:rFonts w:ascii="Iskoola Pota" w:hAnsi="Iskoola Pota" w:cs="Iskoola Pota"/>
          <w:lang w:val="en-GB"/>
        </w:rPr>
      </w:pPr>
    </w:p>
    <w:p w:rsidR="005D0AC6" w:rsidRDefault="005D0AC6">
      <w:pPr>
        <w:rPr>
          <w:rFonts w:ascii="Iskoola Pota" w:hAnsi="Iskoola Pota" w:cs="Iskoola Pota"/>
          <w:lang w:val="en-GB"/>
        </w:rPr>
      </w:pPr>
    </w:p>
    <w:p w:rsidR="005D0AC6" w:rsidRDefault="005D0AC6">
      <w:pPr>
        <w:rPr>
          <w:rFonts w:ascii="Iskoola Pota" w:hAnsi="Iskoola Pota" w:cs="Iskoola Pota"/>
          <w:lang w:val="en-GB"/>
        </w:rPr>
      </w:pPr>
    </w:p>
    <w:p w:rsidR="00432B15" w:rsidRDefault="00432B15">
      <w:pPr>
        <w:rPr>
          <w:rFonts w:ascii="Iskoola Pota" w:hAnsi="Iskoola Pota" w:cs="Iskoola Pota"/>
          <w:lang w:val="en-GB"/>
        </w:rPr>
      </w:pPr>
    </w:p>
    <w:p w:rsidR="00432B15" w:rsidRDefault="00432B15">
      <w:pPr>
        <w:rPr>
          <w:rFonts w:ascii="Iskoola Pota" w:hAnsi="Iskoola Pota" w:cs="Iskoola Pota"/>
          <w:lang w:val="en-GB"/>
        </w:rPr>
      </w:pPr>
    </w:p>
    <w:p w:rsidR="00432B15" w:rsidRDefault="00432B15">
      <w:pPr>
        <w:rPr>
          <w:rFonts w:ascii="Iskoola Pota" w:hAnsi="Iskoola Pota" w:cs="Iskoola Pota"/>
          <w:lang w:val="en-GB"/>
        </w:rPr>
      </w:pPr>
    </w:p>
    <w:p w:rsidR="00432B15" w:rsidRDefault="00432B15">
      <w:pPr>
        <w:rPr>
          <w:rFonts w:ascii="Iskoola Pota" w:hAnsi="Iskoola Pota" w:cs="Iskoola Pota"/>
          <w:lang w:val="en-GB"/>
        </w:rPr>
      </w:pPr>
    </w:p>
    <w:p w:rsidR="00432B15" w:rsidRDefault="00432B15">
      <w:pPr>
        <w:rPr>
          <w:rFonts w:ascii="Iskoola Pota" w:hAnsi="Iskoola Pota" w:cs="Iskoola Pota"/>
          <w:lang w:val="en-GB"/>
        </w:rPr>
      </w:pPr>
    </w:p>
    <w:p w:rsidR="00432B15" w:rsidRDefault="00432B15">
      <w:pPr>
        <w:rPr>
          <w:rFonts w:ascii="Iskoola Pota" w:hAnsi="Iskoola Pota" w:cs="Iskoola Pota"/>
          <w:lang w:val="en-GB"/>
        </w:rPr>
      </w:pPr>
    </w:p>
    <w:p w:rsidR="00432B15" w:rsidRDefault="00432B15">
      <w:pPr>
        <w:rPr>
          <w:rFonts w:ascii="Iskoola Pota" w:hAnsi="Iskoola Pota" w:cs="Iskoola Pota"/>
          <w:lang w:val="en-GB"/>
        </w:rPr>
      </w:pPr>
    </w:p>
    <w:p w:rsidR="00432B15" w:rsidRPr="00EF5F5B" w:rsidRDefault="00432B15" w:rsidP="003B23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Iskoola Pota" w:hAnsi="Iskoola Pota" w:cs="Iskoola Pota"/>
          <w:b/>
          <w:bCs/>
          <w:sz w:val="24"/>
          <w:szCs w:val="24"/>
          <w:lang w:val="en-GB"/>
        </w:rPr>
      </w:pPr>
      <w:r w:rsidRPr="00EF5F5B">
        <w:rPr>
          <w:rFonts w:ascii="Iskoola Pota" w:hAnsi="Iskoola Pota" w:cs="Iskoola Pota" w:hint="cs"/>
          <w:b/>
          <w:bCs/>
          <w:sz w:val="24"/>
          <w:szCs w:val="24"/>
          <w:cs/>
          <w:lang w:val="en-GB"/>
        </w:rPr>
        <w:t xml:space="preserve">සහතික කිරීම </w:t>
      </w:r>
    </w:p>
    <w:p w:rsidR="00432B15" w:rsidRPr="00827465" w:rsidRDefault="00432B15" w:rsidP="003B23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Iskoola Pota" w:hAnsi="Iskoola Pota" w:cs="Iskoola Pota"/>
          <w:sz w:val="24"/>
          <w:szCs w:val="24"/>
          <w:lang w:val="en-GB"/>
        </w:rPr>
      </w:pP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පීපල්ස් ලීසිං ඇන්ඩ් ෆිනෑන්ස් පීඑල්සී හි ප්‍ර</w:t>
      </w:r>
      <w:r w:rsidR="00D94077"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ධා</w:t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න විධායක නිළධාරි, සහකාර සාමාක්‍යාධිකාරි, මූල්‍ය සහ අනුකූලතා </w:t>
      </w:r>
      <w:r w:rsidR="000C37DD"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නිළධාරී </w:t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වන අප විසින් </w:t>
      </w:r>
      <w:r w:rsidR="000C37DD">
        <w:rPr>
          <w:rFonts w:ascii="Iskoola Pota" w:hAnsi="Iskoola Pota" w:cs="Iskoola Pota" w:hint="cs"/>
          <w:sz w:val="24"/>
          <w:szCs w:val="24"/>
          <w:cs/>
          <w:lang w:val="en-GB"/>
        </w:rPr>
        <w:t>සාමූහි</w:t>
      </w:r>
      <w:r w:rsidR="00CA0C3D"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කව පහතින් සහතික කර ඇති පරිදි,</w:t>
      </w:r>
    </w:p>
    <w:p w:rsidR="00CA0C3D" w:rsidRPr="00827465" w:rsidRDefault="00CA0C3D" w:rsidP="003B23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rPr>
          <w:rFonts w:ascii="Iskoola Pota" w:hAnsi="Iskoola Pota" w:cs="Iskoola Pota"/>
          <w:sz w:val="24"/>
          <w:szCs w:val="24"/>
          <w:lang w:val="en-GB"/>
        </w:rPr>
      </w:pP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(අ) </w:t>
      </w:r>
      <w:r w:rsidR="00827465">
        <w:rPr>
          <w:rFonts w:ascii="Iskoola Pota" w:hAnsi="Iskoola Pota" w:cs="Iskoola Pota"/>
          <w:sz w:val="24"/>
          <w:szCs w:val="24"/>
          <w:lang w:val="en-GB"/>
        </w:rPr>
        <w:tab/>
      </w:r>
      <w:r w:rsidR="000C37DD">
        <w:rPr>
          <w:rFonts w:ascii="Iskoola Pota" w:hAnsi="Iskoola Pota" w:cs="Iskoola Pota" w:hint="cs"/>
          <w:sz w:val="24"/>
          <w:szCs w:val="24"/>
          <w:cs/>
          <w:lang w:val="en-GB"/>
        </w:rPr>
        <w:t>ඉහත ප්‍රකාශයන්</w:t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 ශ්‍රී ලංකා මහ බැංකුව විසින් නියම කර ඇති ආකෘතියට හා අර්ථ දැක්වීම් වලට අනුකූලව සකස් කර ඇත.</w:t>
      </w:r>
    </w:p>
    <w:p w:rsidR="00CA0C3D" w:rsidRPr="00827465" w:rsidRDefault="00CA0C3D" w:rsidP="003B23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rPr>
          <w:rFonts w:ascii="Iskoola Pota" w:hAnsi="Iskoola Pota" w:cs="Iskoola Pota"/>
          <w:sz w:val="24"/>
          <w:szCs w:val="24"/>
          <w:lang w:val="en-GB"/>
        </w:rPr>
      </w:pP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(ආ) </w:t>
      </w:r>
      <w:r w:rsidR="00827465">
        <w:rPr>
          <w:rFonts w:ascii="Iskoola Pota" w:hAnsi="Iskoola Pota" w:cs="Iskoola Pota"/>
          <w:sz w:val="24"/>
          <w:szCs w:val="24"/>
          <w:lang w:val="en-GB"/>
        </w:rPr>
        <w:tab/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බලපත්‍රලාභී මූල්‍ය සමාගම විසින් ඉදිරිපත් කරනු ලබන ප</w:t>
      </w:r>
      <w:r w:rsidR="000C37DD">
        <w:rPr>
          <w:rFonts w:ascii="Iskoola Pota" w:hAnsi="Iskoola Pota" w:cs="Iskoola Pota" w:hint="cs"/>
          <w:sz w:val="24"/>
          <w:szCs w:val="24"/>
          <w:cs/>
          <w:lang w:val="en-GB"/>
        </w:rPr>
        <w:t>්‍රකා</w:t>
      </w:r>
      <w:r w:rsidR="005A5343">
        <w:rPr>
          <w:rFonts w:ascii="Iskoola Pota" w:hAnsi="Iskoola Pota" w:cs="Iskoola Pota" w:hint="cs"/>
          <w:sz w:val="24"/>
          <w:szCs w:val="24"/>
          <w:cs/>
          <w:lang w:val="en-GB"/>
        </w:rPr>
        <w:t>ශ</w:t>
      </w:r>
      <w:r w:rsidR="000C37DD">
        <w:rPr>
          <w:rFonts w:ascii="Iskoola Pota" w:hAnsi="Iskoola Pota" w:cs="Iskoola Pota" w:hint="cs"/>
          <w:sz w:val="24"/>
          <w:szCs w:val="24"/>
          <w:cs/>
          <w:lang w:val="en-GB"/>
        </w:rPr>
        <w:t>නවල අන්තර්ගත ‌තොරතුරු විගණන</w:t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ය කල තොරතුරු ලෙස සදහන් නොවන්නේ නම් විගණනය නොකල තොරතුරු ලෙස සලකනු ලැබේ.</w:t>
      </w:r>
    </w:p>
    <w:p w:rsidR="00D5295A" w:rsidRPr="00827465" w:rsidRDefault="00D5295A" w:rsidP="003B23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Iskoola Pota" w:hAnsi="Iskoola Pota" w:cs="Iskoola Pota"/>
          <w:sz w:val="24"/>
          <w:szCs w:val="24"/>
          <w:lang w:val="en-GB"/>
        </w:rPr>
      </w:pPr>
    </w:p>
    <w:p w:rsidR="00D5295A" w:rsidRPr="00827465" w:rsidRDefault="00D5295A" w:rsidP="006D15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360" w:lineRule="auto"/>
        <w:jc w:val="center"/>
        <w:rPr>
          <w:rFonts w:ascii="Iskoola Pota" w:hAnsi="Iskoola Pota" w:cs="Iskoola Pota"/>
          <w:sz w:val="24"/>
          <w:szCs w:val="24"/>
          <w:lang w:val="en-GB"/>
        </w:rPr>
      </w:pP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lastRenderedPageBreak/>
        <w:t>(අ.ක.ල.)</w:t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(අ.ක.ල.)</w:t>
      </w:r>
    </w:p>
    <w:p w:rsidR="00D5295A" w:rsidRPr="00827465" w:rsidRDefault="00D5295A" w:rsidP="006D15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360" w:lineRule="auto"/>
        <w:jc w:val="center"/>
        <w:rPr>
          <w:rFonts w:ascii="Iskoola Pota" w:hAnsi="Iskoola Pota" w:cs="Iskoola Pota"/>
          <w:sz w:val="24"/>
          <w:szCs w:val="24"/>
          <w:lang w:val="en-GB"/>
        </w:rPr>
      </w:pP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ශමින්ද්‍ර මර්සිලින් </w:t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="00827465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ඔමල් සුමනසිරි</w:t>
      </w:r>
    </w:p>
    <w:p w:rsidR="00D5295A" w:rsidRPr="00827465" w:rsidRDefault="00DB0AE5" w:rsidP="006D15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360" w:lineRule="auto"/>
        <w:jc w:val="center"/>
        <w:rPr>
          <w:rFonts w:ascii="Iskoola Pota" w:hAnsi="Iskoola Pota" w:cs="Iskoola Pota"/>
          <w:sz w:val="24"/>
          <w:szCs w:val="24"/>
          <w:lang w:val="en-GB"/>
        </w:rPr>
      </w:pPr>
      <w:r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        </w:t>
      </w:r>
      <w:r w:rsidR="00551283">
        <w:rPr>
          <w:rFonts w:ascii="Iskoola Pota" w:hAnsi="Iskoola Pota" w:cs="Iskoola Pota" w:hint="cs"/>
          <w:sz w:val="24"/>
          <w:szCs w:val="24"/>
          <w:cs/>
          <w:lang w:val="en-GB"/>
        </w:rPr>
        <w:t>ප්‍ර</w:t>
      </w:r>
      <w:r w:rsidR="00D5295A"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ධාන විධායක නිළධාරි </w:t>
      </w:r>
      <w:r w:rsidR="006D1527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="006D1527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="006D1527"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 w:rsidR="00D5295A"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සහකාර සාමාන්‍යාධිකාරි - මූල්‍ය</w:t>
      </w:r>
    </w:p>
    <w:p w:rsidR="00D5295A" w:rsidRPr="00827465" w:rsidRDefault="006D1527" w:rsidP="006D15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360" w:lineRule="auto"/>
        <w:jc w:val="center"/>
        <w:rPr>
          <w:rFonts w:ascii="Iskoola Pota" w:hAnsi="Iskoola Pota" w:cs="Iskoola Pota"/>
          <w:sz w:val="24"/>
          <w:szCs w:val="24"/>
          <w:lang w:val="en-GB"/>
        </w:rPr>
      </w:pPr>
      <w:r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         </w:t>
      </w:r>
      <w:r w:rsidR="00D5295A"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2023 නොවැම්බර් 08</w:t>
      </w:r>
      <w:r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r>
        <w:rPr>
          <w:rFonts w:ascii="Iskoola Pota" w:hAnsi="Iskoola Pota" w:cs="Iskoola Pota" w:hint="cs"/>
          <w:sz w:val="24"/>
          <w:szCs w:val="24"/>
          <w:cs/>
          <w:lang w:val="en-GB"/>
        </w:rPr>
        <w:tab/>
      </w:r>
      <w:bookmarkStart w:id="0" w:name="_GoBack"/>
      <w:bookmarkEnd w:id="0"/>
      <w:r w:rsidR="00D5295A"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2023 නොවැම්බර් 08</w:t>
      </w:r>
    </w:p>
    <w:p w:rsidR="00D5295A" w:rsidRPr="00827465" w:rsidRDefault="00D5295A" w:rsidP="006D15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rPr>
          <w:rFonts w:ascii="Iskoola Pota" w:hAnsi="Iskoola Pota" w:cs="Iskoola Pota"/>
          <w:sz w:val="24"/>
          <w:szCs w:val="24"/>
          <w:lang w:val="en-GB"/>
        </w:rPr>
      </w:pPr>
    </w:p>
    <w:p w:rsidR="00926436" w:rsidRDefault="00DB0AE5" w:rsidP="006D15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360" w:lineRule="auto"/>
        <w:rPr>
          <w:rFonts w:ascii="Iskoola Pota" w:hAnsi="Iskoola Pota" w:cs="Iskoola Pota"/>
          <w:sz w:val="24"/>
          <w:szCs w:val="24"/>
          <w:lang w:val="en-GB"/>
        </w:rPr>
      </w:pPr>
      <w:r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                      </w:t>
      </w:r>
    </w:p>
    <w:p w:rsidR="00D5295A" w:rsidRPr="00827465" w:rsidRDefault="00F271D6" w:rsidP="006D15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360" w:lineRule="auto"/>
        <w:rPr>
          <w:rFonts w:ascii="Iskoola Pota" w:hAnsi="Iskoola Pota" w:cs="Iskoola Pota"/>
          <w:sz w:val="24"/>
          <w:szCs w:val="24"/>
          <w:lang w:val="en-GB"/>
        </w:rPr>
      </w:pPr>
      <w:r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                      </w:t>
      </w:r>
      <w:r w:rsidR="00822B15"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(අ.ක.ල.)</w:t>
      </w:r>
    </w:p>
    <w:p w:rsidR="00822B15" w:rsidRPr="00827465" w:rsidRDefault="00DB0AE5" w:rsidP="006D15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360" w:lineRule="auto"/>
        <w:rPr>
          <w:rFonts w:ascii="Iskoola Pota" w:hAnsi="Iskoola Pota" w:cs="Iskoola Pota"/>
          <w:sz w:val="24"/>
          <w:szCs w:val="24"/>
          <w:lang w:val="en-GB"/>
        </w:rPr>
      </w:pPr>
      <w:r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                     </w:t>
      </w:r>
      <w:r w:rsidR="00822B15"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සයිරා කලීල්</w:t>
      </w:r>
    </w:p>
    <w:p w:rsidR="00822B15" w:rsidRPr="00827465" w:rsidRDefault="00DB0AE5" w:rsidP="006D15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360" w:lineRule="auto"/>
        <w:rPr>
          <w:rFonts w:ascii="Iskoola Pota" w:hAnsi="Iskoola Pota" w:cs="Iskoola Pota"/>
          <w:sz w:val="24"/>
          <w:szCs w:val="24"/>
          <w:lang w:val="en-GB"/>
        </w:rPr>
      </w:pPr>
      <w:r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                </w:t>
      </w:r>
      <w:r w:rsidR="00822B15"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අනුකූලතා නිළධාරි</w:t>
      </w:r>
    </w:p>
    <w:p w:rsidR="00827465" w:rsidRDefault="00DB0AE5" w:rsidP="006D15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360" w:lineRule="auto"/>
        <w:rPr>
          <w:rFonts w:ascii="Iskoola Pota" w:hAnsi="Iskoola Pota" w:cs="Iskoola Pota"/>
          <w:sz w:val="24"/>
          <w:szCs w:val="24"/>
          <w:lang w:val="en-GB"/>
        </w:rPr>
      </w:pPr>
      <w:r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              </w:t>
      </w:r>
      <w:r w:rsidR="00822B15" w:rsidRPr="00827465">
        <w:rPr>
          <w:rFonts w:ascii="Iskoola Pota" w:hAnsi="Iskoola Pota" w:cs="Iskoola Pota" w:hint="cs"/>
          <w:sz w:val="24"/>
          <w:szCs w:val="24"/>
          <w:cs/>
          <w:lang w:val="en-GB"/>
        </w:rPr>
        <w:t>2023 නොවැම්බර් 08</w:t>
      </w:r>
    </w:p>
    <w:p w:rsidR="00A168D3" w:rsidRPr="00A168D3" w:rsidRDefault="00A168D3" w:rsidP="006D15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after="0" w:line="360" w:lineRule="auto"/>
        <w:rPr>
          <w:rFonts w:ascii="Iskoola Pota" w:hAnsi="Iskoola Pota" w:cs="Iskoola Pota"/>
          <w:sz w:val="24"/>
          <w:szCs w:val="24"/>
          <w:lang w:val="en-GB"/>
        </w:rPr>
      </w:pPr>
    </w:p>
    <w:p w:rsidR="00827465" w:rsidRDefault="00827465">
      <w:pPr>
        <w:rPr>
          <w:rFonts w:ascii="Iskoola Pota" w:hAnsi="Iskoola Pota" w:cs="Iskoola Pota"/>
          <w:sz w:val="28"/>
          <w:szCs w:val="28"/>
          <w:lang w:val="en-GB"/>
        </w:rPr>
      </w:pPr>
    </w:p>
    <w:p w:rsidR="00827465" w:rsidRPr="00827465" w:rsidRDefault="00827465">
      <w:pPr>
        <w:rPr>
          <w:rFonts w:ascii="Iskoola Pota" w:hAnsi="Iskoola Pota" w:cs="Iskoola Pota"/>
          <w:sz w:val="28"/>
          <w:szCs w:val="28"/>
          <w:lang w:val="en-GB"/>
        </w:rPr>
      </w:pPr>
    </w:p>
    <w:p w:rsidR="00827465" w:rsidRPr="000F30BA" w:rsidRDefault="00827465">
      <w:pPr>
        <w:rPr>
          <w:rFonts w:ascii="Iskoola Pota" w:hAnsi="Iskoola Pota" w:cs="Iskoola Pota"/>
          <w:sz w:val="24"/>
          <w:szCs w:val="24"/>
          <w:lang w:val="en-GB"/>
        </w:rPr>
      </w:pPr>
      <w:r w:rsidRPr="000F30BA"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1995 අගෝස්තු 22 වැනි දින සංස්ථාපනය කරන ලදී. 2011 අංක 42 දරණ මුදල් ව්‍යාපාර පනත යටතේ ශ්‍රී ලංකා මහ බැංකුවේ මුදල් මණ්ඩලයේ බලපත්‍රලාභී මූල්‍ය සමාගමකි. </w:t>
      </w:r>
    </w:p>
    <w:p w:rsidR="00827465" w:rsidRPr="000F30BA" w:rsidRDefault="00827465">
      <w:pPr>
        <w:rPr>
          <w:rFonts w:ascii="Times New Roman" w:hAnsi="Times New Roman"/>
          <w:sz w:val="24"/>
          <w:szCs w:val="24"/>
          <w:lang w:val="en-GB"/>
        </w:rPr>
      </w:pPr>
      <w:r w:rsidRPr="000F30BA">
        <w:rPr>
          <w:rFonts w:ascii="Iskoola Pota" w:hAnsi="Iskoola Pota" w:cs="Iskoola Pota" w:hint="cs"/>
          <w:sz w:val="24"/>
          <w:szCs w:val="24"/>
          <w:cs/>
          <w:lang w:val="en-GB"/>
        </w:rPr>
        <w:t xml:space="preserve">සමාගම් අංකය : </w:t>
      </w:r>
      <w:r w:rsidRPr="000F30BA">
        <w:rPr>
          <w:rFonts w:ascii="Times New Roman" w:hAnsi="Times New Roman"/>
          <w:sz w:val="24"/>
          <w:szCs w:val="24"/>
          <w:lang w:val="en-GB"/>
        </w:rPr>
        <w:t xml:space="preserve">PB 647 PQ. </w:t>
      </w:r>
      <w:r w:rsidR="005A5343">
        <w:rPr>
          <w:rFonts w:ascii="Times New Roman" w:hAnsi="Times New Roman" w:hint="cs"/>
          <w:sz w:val="24"/>
          <w:szCs w:val="24"/>
          <w:cs/>
          <w:lang w:val="en-GB"/>
        </w:rPr>
        <w:t>නො. 1161, මරදාන පාර, කොළ</w:t>
      </w:r>
      <w:r w:rsidRPr="000F30BA">
        <w:rPr>
          <w:rFonts w:ascii="Times New Roman" w:hAnsi="Times New Roman" w:hint="cs"/>
          <w:sz w:val="24"/>
          <w:szCs w:val="24"/>
          <w:cs/>
          <w:lang w:val="en-GB"/>
        </w:rPr>
        <w:t xml:space="preserve">ඹ 08. තැ.පෙ. : 1346  දුර: 011-2631631  ෆැක්ස් : 011-2631190 </w:t>
      </w:r>
      <w:r w:rsidRPr="000F30BA">
        <w:rPr>
          <w:rFonts w:ascii="Times New Roman" w:hAnsi="Times New Roman"/>
          <w:sz w:val="24"/>
          <w:szCs w:val="24"/>
          <w:lang w:val="en-GB"/>
        </w:rPr>
        <w:t>www.plc.lk</w:t>
      </w:r>
    </w:p>
    <w:p w:rsidR="005D0AC6" w:rsidRDefault="005D0AC6">
      <w:pPr>
        <w:rPr>
          <w:rFonts w:ascii="Iskoola Pota" w:hAnsi="Iskoola Pota" w:cs="Iskoola Pota"/>
          <w:lang w:val="en-GB"/>
        </w:rPr>
      </w:pPr>
    </w:p>
    <w:p w:rsidR="005D0AC6" w:rsidRPr="000130F1" w:rsidRDefault="005D0AC6">
      <w:pPr>
        <w:rPr>
          <w:rFonts w:ascii="Iskoola Pota" w:hAnsi="Iskoola Pota" w:cs="Iskoola Pota"/>
          <w:cs/>
          <w:lang w:val="en-GB"/>
        </w:rPr>
      </w:pPr>
    </w:p>
    <w:sectPr w:rsidR="005D0AC6" w:rsidRPr="00013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8C" w:rsidRDefault="00392E8C" w:rsidP="00A168D3">
      <w:pPr>
        <w:spacing w:after="0" w:line="240" w:lineRule="auto"/>
      </w:pPr>
      <w:r>
        <w:separator/>
      </w:r>
    </w:p>
  </w:endnote>
  <w:endnote w:type="continuationSeparator" w:id="0">
    <w:p w:rsidR="00392E8C" w:rsidRDefault="00392E8C" w:rsidP="00A1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8C" w:rsidRDefault="00392E8C" w:rsidP="00A168D3">
      <w:pPr>
        <w:spacing w:after="0" w:line="240" w:lineRule="auto"/>
      </w:pPr>
      <w:r>
        <w:separator/>
      </w:r>
    </w:p>
  </w:footnote>
  <w:footnote w:type="continuationSeparator" w:id="0">
    <w:p w:rsidR="00392E8C" w:rsidRDefault="00392E8C" w:rsidP="00A16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86"/>
    <w:rsid w:val="000053AA"/>
    <w:rsid w:val="00007A62"/>
    <w:rsid w:val="000130F1"/>
    <w:rsid w:val="000177AE"/>
    <w:rsid w:val="00045D9D"/>
    <w:rsid w:val="00060256"/>
    <w:rsid w:val="000A41CD"/>
    <w:rsid w:val="000B3BE7"/>
    <w:rsid w:val="000B5B63"/>
    <w:rsid w:val="000C1E25"/>
    <w:rsid w:val="000C37DD"/>
    <w:rsid w:val="000C6AEB"/>
    <w:rsid w:val="000E01D1"/>
    <w:rsid w:val="000F30BA"/>
    <w:rsid w:val="0010664A"/>
    <w:rsid w:val="00107D90"/>
    <w:rsid w:val="00111341"/>
    <w:rsid w:val="00114D9D"/>
    <w:rsid w:val="00121F8A"/>
    <w:rsid w:val="00183512"/>
    <w:rsid w:val="001C57E6"/>
    <w:rsid w:val="001E42CF"/>
    <w:rsid w:val="001F27BE"/>
    <w:rsid w:val="00252E3E"/>
    <w:rsid w:val="00265E44"/>
    <w:rsid w:val="002762BC"/>
    <w:rsid w:val="002A5EF7"/>
    <w:rsid w:val="002A7218"/>
    <w:rsid w:val="002D5EE4"/>
    <w:rsid w:val="002E28A1"/>
    <w:rsid w:val="00303706"/>
    <w:rsid w:val="003239C8"/>
    <w:rsid w:val="00333DD6"/>
    <w:rsid w:val="00346005"/>
    <w:rsid w:val="003566D2"/>
    <w:rsid w:val="00392E8C"/>
    <w:rsid w:val="003B2399"/>
    <w:rsid w:val="003C6259"/>
    <w:rsid w:val="00411EE8"/>
    <w:rsid w:val="00432B15"/>
    <w:rsid w:val="00462BD5"/>
    <w:rsid w:val="0046763A"/>
    <w:rsid w:val="004A424C"/>
    <w:rsid w:val="004C5361"/>
    <w:rsid w:val="004D7848"/>
    <w:rsid w:val="004F65E5"/>
    <w:rsid w:val="005357DD"/>
    <w:rsid w:val="00551283"/>
    <w:rsid w:val="00555A46"/>
    <w:rsid w:val="00557FD9"/>
    <w:rsid w:val="00577866"/>
    <w:rsid w:val="005A39E2"/>
    <w:rsid w:val="005A5343"/>
    <w:rsid w:val="005A7763"/>
    <w:rsid w:val="005C3A3C"/>
    <w:rsid w:val="005C6689"/>
    <w:rsid w:val="005D0AC6"/>
    <w:rsid w:val="005E346C"/>
    <w:rsid w:val="005E551F"/>
    <w:rsid w:val="005E6149"/>
    <w:rsid w:val="006024CA"/>
    <w:rsid w:val="00656FE7"/>
    <w:rsid w:val="00662D73"/>
    <w:rsid w:val="006B0C12"/>
    <w:rsid w:val="006D1527"/>
    <w:rsid w:val="006D1A6A"/>
    <w:rsid w:val="006D3913"/>
    <w:rsid w:val="006E5F6C"/>
    <w:rsid w:val="006F0743"/>
    <w:rsid w:val="00737380"/>
    <w:rsid w:val="00761E41"/>
    <w:rsid w:val="00765B6F"/>
    <w:rsid w:val="0077053D"/>
    <w:rsid w:val="007855CD"/>
    <w:rsid w:val="007A0B52"/>
    <w:rsid w:val="007A519B"/>
    <w:rsid w:val="007E3713"/>
    <w:rsid w:val="007E76C6"/>
    <w:rsid w:val="00822B15"/>
    <w:rsid w:val="00825B1F"/>
    <w:rsid w:val="00827465"/>
    <w:rsid w:val="008333AD"/>
    <w:rsid w:val="008506D9"/>
    <w:rsid w:val="00883CF8"/>
    <w:rsid w:val="008841AF"/>
    <w:rsid w:val="00897D43"/>
    <w:rsid w:val="008B459D"/>
    <w:rsid w:val="00903B86"/>
    <w:rsid w:val="00926436"/>
    <w:rsid w:val="009416D5"/>
    <w:rsid w:val="00945E7A"/>
    <w:rsid w:val="00954080"/>
    <w:rsid w:val="009954F9"/>
    <w:rsid w:val="009B6C55"/>
    <w:rsid w:val="009C14A4"/>
    <w:rsid w:val="009E5FFB"/>
    <w:rsid w:val="00A054A8"/>
    <w:rsid w:val="00A168D3"/>
    <w:rsid w:val="00A21A19"/>
    <w:rsid w:val="00A2348E"/>
    <w:rsid w:val="00A272B6"/>
    <w:rsid w:val="00A35BB1"/>
    <w:rsid w:val="00A36985"/>
    <w:rsid w:val="00A61147"/>
    <w:rsid w:val="00A8090F"/>
    <w:rsid w:val="00A90AB6"/>
    <w:rsid w:val="00AB0375"/>
    <w:rsid w:val="00B1592A"/>
    <w:rsid w:val="00B56D67"/>
    <w:rsid w:val="00BF4A5F"/>
    <w:rsid w:val="00C13D1C"/>
    <w:rsid w:val="00C17C2B"/>
    <w:rsid w:val="00C36DC8"/>
    <w:rsid w:val="00C66CDD"/>
    <w:rsid w:val="00CA0C3D"/>
    <w:rsid w:val="00CD191A"/>
    <w:rsid w:val="00CF27A8"/>
    <w:rsid w:val="00D2311E"/>
    <w:rsid w:val="00D27FD7"/>
    <w:rsid w:val="00D5295A"/>
    <w:rsid w:val="00D94077"/>
    <w:rsid w:val="00DA346E"/>
    <w:rsid w:val="00DB0AE5"/>
    <w:rsid w:val="00DC2ED4"/>
    <w:rsid w:val="00DC5D72"/>
    <w:rsid w:val="00DC5E98"/>
    <w:rsid w:val="00DC6C2F"/>
    <w:rsid w:val="00DE4325"/>
    <w:rsid w:val="00E132AC"/>
    <w:rsid w:val="00E30025"/>
    <w:rsid w:val="00E412A9"/>
    <w:rsid w:val="00E50FFD"/>
    <w:rsid w:val="00E83AD4"/>
    <w:rsid w:val="00E85894"/>
    <w:rsid w:val="00EA3521"/>
    <w:rsid w:val="00EC45D6"/>
    <w:rsid w:val="00EF5F5B"/>
    <w:rsid w:val="00F253A0"/>
    <w:rsid w:val="00F25E0C"/>
    <w:rsid w:val="00F271D6"/>
    <w:rsid w:val="00F51DF3"/>
    <w:rsid w:val="00F91F57"/>
    <w:rsid w:val="00FB195F"/>
    <w:rsid w:val="00FB7BFF"/>
    <w:rsid w:val="00FD4976"/>
    <w:rsid w:val="00FF215E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093D5-836F-47A3-81BB-FE616031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D3"/>
    <w:rPr>
      <w:lang w:bidi="si-LK"/>
    </w:rPr>
  </w:style>
  <w:style w:type="paragraph" w:styleId="Footer">
    <w:name w:val="footer"/>
    <w:basedOn w:val="Normal"/>
    <w:link w:val="FooterChar"/>
    <w:uiPriority w:val="99"/>
    <w:unhideWhenUsed/>
    <w:rsid w:val="00A1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D3"/>
    <w:rPr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60A8-B4DD-4DB2-9BB4-5CEF5A0F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PLC</cp:lastModifiedBy>
  <cp:revision>2</cp:revision>
  <cp:lastPrinted>2023-12-20T15:32:00Z</cp:lastPrinted>
  <dcterms:created xsi:type="dcterms:W3CDTF">2024-01-01T10:05:00Z</dcterms:created>
  <dcterms:modified xsi:type="dcterms:W3CDTF">2024-01-01T10:05:00Z</dcterms:modified>
</cp:coreProperties>
</file>